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04C87" w:rsidR="00C04C87" w:rsidP="003A013C" w:rsidRDefault="00C04C87" w14:paraId="502DC0D7" w14:textId="0AA75C7D">
      <w:pPr>
        <w:pStyle w:val="Heading1"/>
        <w:rPr>
          <w:rStyle w:val="SubtleEmphasis"/>
          <w:b/>
          <w:bCs/>
          <w:i w:val="0"/>
          <w:iCs w:val="0"/>
          <w:color w:val="0B5144" w:themeColor="accent2"/>
          <w:sz w:val="36"/>
          <w:szCs w:val="36"/>
        </w:rPr>
      </w:pPr>
      <w:r w:rsidRPr="00C04C87">
        <w:rPr>
          <w:rStyle w:val="SubtleEmphasis"/>
          <w:b/>
          <w:bCs/>
          <w:i w:val="0"/>
          <w:iCs w:val="0"/>
          <w:color w:val="0B5144" w:themeColor="accent2"/>
          <w:sz w:val="36"/>
          <w:szCs w:val="36"/>
        </w:rPr>
        <w:t xml:space="preserve">LC Session 1: The Heart of Home Visiting: Understanding Workforce </w:t>
      </w:r>
      <w:r w:rsidR="001C2DF6">
        <w:rPr>
          <w:rStyle w:val="SubtleEmphasis"/>
          <w:b/>
          <w:bCs/>
          <w:i w:val="0"/>
          <w:iCs w:val="0"/>
          <w:color w:val="0B5144" w:themeColor="accent2"/>
          <w:sz w:val="36"/>
          <w:szCs w:val="36"/>
        </w:rPr>
        <w:t>Well-being</w:t>
      </w:r>
      <w:r w:rsidRPr="00C04C87">
        <w:rPr>
          <w:rStyle w:val="SubtleEmphasis"/>
          <w:b/>
          <w:bCs/>
          <w:i w:val="0"/>
          <w:iCs w:val="0"/>
          <w:color w:val="0B5144" w:themeColor="accent2"/>
          <w:sz w:val="36"/>
          <w:szCs w:val="36"/>
        </w:rPr>
        <w:t xml:space="preserve"> </w:t>
      </w:r>
    </w:p>
    <w:p w:rsidRPr="00C04C87" w:rsidR="00D84E36" w:rsidP="00C04C87" w:rsidRDefault="00D84E36" w14:paraId="4AC41008" w14:textId="526A428E">
      <w:pPr>
        <w:pStyle w:val="Heading1"/>
        <w:spacing w:before="120"/>
        <w:rPr>
          <w:rStyle w:val="SubtleEmphasis"/>
          <w:i w:val="0"/>
          <w:iCs w:val="0"/>
          <w:color w:val="0B5144" w:themeColor="accent2"/>
          <w:sz w:val="32"/>
          <w:szCs w:val="32"/>
        </w:rPr>
      </w:pPr>
      <w:r w:rsidRPr="00C04C87">
        <w:rPr>
          <w:rStyle w:val="SubtleEmphasis"/>
          <w:i w:val="0"/>
          <w:iCs w:val="0"/>
          <w:color w:val="0B5144" w:themeColor="accent2"/>
          <w:sz w:val="32"/>
          <w:szCs w:val="32"/>
        </w:rPr>
        <w:t xml:space="preserve">Participant </w:t>
      </w:r>
      <w:r w:rsidRPr="00C04C87" w:rsidR="006C7074">
        <w:rPr>
          <w:rStyle w:val="SubtleEmphasis"/>
          <w:i w:val="0"/>
          <w:iCs w:val="0"/>
          <w:color w:val="0B5144" w:themeColor="accent2"/>
          <w:sz w:val="32"/>
          <w:szCs w:val="32"/>
        </w:rPr>
        <w:t xml:space="preserve">Reflection </w:t>
      </w:r>
      <w:r w:rsidRPr="00C04C87">
        <w:rPr>
          <w:rStyle w:val="SubtleEmphasis"/>
          <w:i w:val="0"/>
          <w:iCs w:val="0"/>
          <w:color w:val="0B5144" w:themeColor="accent2"/>
          <w:sz w:val="32"/>
          <w:szCs w:val="32"/>
        </w:rPr>
        <w:t>Worksheet</w:t>
      </w:r>
    </w:p>
    <w:p w:rsidRPr="002E7B82" w:rsidR="00E14AF7" w:rsidP="00E14AF7" w:rsidRDefault="00E14AF7" w14:paraId="7721FD27" w14:textId="379FFF95">
      <w:pPr>
        <w:pStyle w:val="Heading3"/>
        <w:rPr>
          <w:sz w:val="28"/>
          <w:szCs w:val="28"/>
        </w:rPr>
      </w:pPr>
      <w:r w:rsidRPr="002E7B82">
        <w:rPr>
          <w:color w:val="0B5144" w:themeColor="accent2"/>
          <w:sz w:val="28"/>
          <w:szCs w:val="28"/>
        </w:rPr>
        <w:t>Session 1 Review</w:t>
      </w:r>
    </w:p>
    <w:p w:rsidR="004B3A53" w:rsidP="006C7074" w:rsidRDefault="787C7A0B" w14:paraId="25F410A8" w14:textId="0232AA26">
      <w:pPr>
        <w:rPr>
          <w:sz w:val="24"/>
          <w:szCs w:val="24"/>
        </w:rPr>
      </w:pPr>
      <w:r w:rsidRPr="787C7A0B">
        <w:rPr>
          <w:sz w:val="24"/>
          <w:szCs w:val="24"/>
        </w:rPr>
        <w:t xml:space="preserve">In Learning Session 1, participants learn about and </w:t>
      </w:r>
      <w:r w:rsidRPr="787C7A0B" w:rsidR="001C2DF6">
        <w:rPr>
          <w:sz w:val="24"/>
          <w:szCs w:val="24"/>
        </w:rPr>
        <w:t>discuss</w:t>
      </w:r>
      <w:r w:rsidRPr="787C7A0B">
        <w:rPr>
          <w:sz w:val="24"/>
          <w:szCs w:val="24"/>
        </w:rPr>
        <w:t xml:space="preserve"> specific components of home visitor well-being, including:</w:t>
      </w:r>
    </w:p>
    <w:p w:rsidR="004B3A53" w:rsidP="004B3A53" w:rsidRDefault="004B3A53" w14:paraId="5808404D" w14:textId="3898E5A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4B3A53" w:rsidR="00C04C87">
        <w:rPr>
          <w:sz w:val="24"/>
          <w:szCs w:val="24"/>
        </w:rPr>
        <w:t xml:space="preserve">he </w:t>
      </w:r>
      <w:r w:rsidRPr="004B3A53" w:rsidR="00C04C87">
        <w:rPr>
          <w:i/>
          <w:iCs/>
          <w:sz w:val="24"/>
          <w:szCs w:val="24"/>
        </w:rPr>
        <w:t>Institute for Healthcare Improvement’s</w:t>
      </w:r>
      <w:r w:rsidRPr="004B3A53" w:rsidR="00C04C87">
        <w:rPr>
          <w:sz w:val="24"/>
          <w:szCs w:val="24"/>
        </w:rPr>
        <w:t xml:space="preserve"> </w:t>
      </w:r>
      <w:r w:rsidRPr="004B3A53" w:rsidR="00296706">
        <w:rPr>
          <w:i/>
          <w:iCs/>
          <w:sz w:val="24"/>
          <w:szCs w:val="24"/>
        </w:rPr>
        <w:t xml:space="preserve">Framework for Improving </w:t>
      </w:r>
      <w:r w:rsidRPr="004B3A53" w:rsidR="00C04C87">
        <w:rPr>
          <w:i/>
          <w:iCs/>
          <w:sz w:val="24"/>
          <w:szCs w:val="24"/>
        </w:rPr>
        <w:t>Joy in Work</w:t>
      </w:r>
      <w:r w:rsidR="00296706">
        <w:rPr>
          <w:rStyle w:val="FootnoteReference"/>
          <w:sz w:val="24"/>
          <w:szCs w:val="24"/>
        </w:rPr>
        <w:footnoteReference w:id="1"/>
      </w:r>
      <w:r w:rsidRPr="004B3A53" w:rsidR="00C04C87">
        <w:rPr>
          <w:sz w:val="24"/>
          <w:szCs w:val="24"/>
        </w:rPr>
        <w:t xml:space="preserve">, </w:t>
      </w:r>
      <w:r w:rsidRPr="004B3A53" w:rsidR="00E14AF7">
        <w:rPr>
          <w:sz w:val="24"/>
          <w:szCs w:val="24"/>
        </w:rPr>
        <w:t xml:space="preserve">which argues that focusing on joy instead of burnout is a strength-based approach that acknowledges the compassion and dedication </w:t>
      </w:r>
      <w:r>
        <w:rPr>
          <w:sz w:val="24"/>
          <w:szCs w:val="24"/>
        </w:rPr>
        <w:t xml:space="preserve">home visiting staff bring </w:t>
      </w:r>
      <w:r w:rsidRPr="004B3A53">
        <w:rPr>
          <w:sz w:val="24"/>
          <w:szCs w:val="24"/>
        </w:rPr>
        <w:t>to the</w:t>
      </w:r>
      <w:r>
        <w:rPr>
          <w:sz w:val="24"/>
          <w:szCs w:val="24"/>
        </w:rPr>
        <w:t>ir</w:t>
      </w:r>
      <w:r w:rsidRPr="004B3A53">
        <w:rPr>
          <w:sz w:val="24"/>
          <w:szCs w:val="24"/>
        </w:rPr>
        <w:t xml:space="preserve"> work </w:t>
      </w:r>
      <w:r w:rsidRPr="004B3A53" w:rsidR="00E14AF7">
        <w:rPr>
          <w:sz w:val="24"/>
          <w:szCs w:val="24"/>
        </w:rPr>
        <w:t xml:space="preserve">that can lead to joy as well as effective and empathetic home visiting services. </w:t>
      </w:r>
    </w:p>
    <w:p w:rsidR="004B3A53" w:rsidP="004B3A53" w:rsidRDefault="004B3A53" w14:paraId="5A7BBA36" w14:textId="2DFC624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Pr="004B3A53" w:rsidR="00E14AF7">
        <w:rPr>
          <w:sz w:val="24"/>
          <w:szCs w:val="24"/>
        </w:rPr>
        <w:t>nine critical components of a system for ensuring a joyful, engaged workforce</w:t>
      </w:r>
      <w:r>
        <w:rPr>
          <w:sz w:val="24"/>
          <w:szCs w:val="24"/>
        </w:rPr>
        <w:t xml:space="preserve"> (see figure below)</w:t>
      </w:r>
      <w:r w:rsidRPr="004B3A53" w:rsidR="00E14AF7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Pr="004B3A53" w:rsidR="00CE15D0">
        <w:rPr>
          <w:sz w:val="24"/>
          <w:szCs w:val="24"/>
        </w:rPr>
        <w:t xml:space="preserve">nderstanding these </w:t>
      </w:r>
      <w:r w:rsidRPr="004B3A53" w:rsidR="00C04C87">
        <w:rPr>
          <w:sz w:val="24"/>
          <w:szCs w:val="24"/>
        </w:rPr>
        <w:t>key components</w:t>
      </w:r>
      <w:r w:rsidRPr="004B3A53" w:rsidR="00CE15D0">
        <w:rPr>
          <w:sz w:val="24"/>
          <w:szCs w:val="24"/>
        </w:rPr>
        <w:t xml:space="preserve"> is essential for creating supportive </w:t>
      </w:r>
      <w:r w:rsidRPr="004B3A53" w:rsidR="00C04C87">
        <w:rPr>
          <w:sz w:val="24"/>
          <w:szCs w:val="24"/>
        </w:rPr>
        <w:t xml:space="preserve">home visiting </w:t>
      </w:r>
      <w:r w:rsidRPr="004B3A53" w:rsidR="00CE15D0">
        <w:rPr>
          <w:sz w:val="24"/>
          <w:szCs w:val="24"/>
        </w:rPr>
        <w:t xml:space="preserve">work environments that promote </w:t>
      </w:r>
      <w:r w:rsidRPr="004B3A53" w:rsidR="00C04C87">
        <w:rPr>
          <w:sz w:val="24"/>
          <w:szCs w:val="24"/>
        </w:rPr>
        <w:t xml:space="preserve">home visitor </w:t>
      </w:r>
      <w:r w:rsidR="001C2DF6">
        <w:rPr>
          <w:sz w:val="24"/>
          <w:szCs w:val="24"/>
        </w:rPr>
        <w:t>well-being</w:t>
      </w:r>
      <w:r w:rsidRPr="004B3A53" w:rsidR="00C04C87">
        <w:rPr>
          <w:sz w:val="24"/>
          <w:szCs w:val="24"/>
        </w:rPr>
        <w:t xml:space="preserve"> and</w:t>
      </w:r>
      <w:r w:rsidRPr="004B3A53" w:rsidR="00CE15D0">
        <w:rPr>
          <w:sz w:val="24"/>
          <w:szCs w:val="24"/>
        </w:rPr>
        <w:t xml:space="preserve"> effectiveness in </w:t>
      </w:r>
      <w:r w:rsidRPr="004B3A53" w:rsidR="00C04C87">
        <w:rPr>
          <w:sz w:val="24"/>
          <w:szCs w:val="24"/>
        </w:rPr>
        <w:t xml:space="preserve">home visiting </w:t>
      </w:r>
      <w:r w:rsidRPr="004B3A53" w:rsidR="00CE15D0">
        <w:rPr>
          <w:sz w:val="24"/>
          <w:szCs w:val="24"/>
        </w:rPr>
        <w:t>service delivery.</w:t>
      </w:r>
      <w:r w:rsidRPr="004B3A53" w:rsidR="00E14AF7">
        <w:rPr>
          <w:sz w:val="24"/>
          <w:szCs w:val="24"/>
        </w:rPr>
        <w:t xml:space="preserve"> </w:t>
      </w:r>
    </w:p>
    <w:p w:rsidRPr="004B3A53" w:rsidR="006C7074" w:rsidP="004B3A53" w:rsidRDefault="004432FF" w14:paraId="730B4188" w14:textId="5CB0990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432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538E06" wp14:editId="302F423E">
                <wp:simplePos x="0" y="0"/>
                <wp:positionH relativeFrom="margin">
                  <wp:posOffset>2266950</wp:posOffset>
                </wp:positionH>
                <wp:positionV relativeFrom="paragraph">
                  <wp:posOffset>461010</wp:posOffset>
                </wp:positionV>
                <wp:extent cx="2360930" cy="251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432FF" w:rsidR="004432FF" w:rsidRDefault="004432FF" w14:paraId="34FD279B" w14:textId="3A34932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32FF">
                              <w:rPr>
                                <w:b/>
                                <w:bCs/>
                              </w:rPr>
                              <w:t>IHI Framework for Improving Joy in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8538E06">
                <v:stroke joinstyle="miter"/>
                <v:path gradientshapeok="t" o:connecttype="rect"/>
              </v:shapetype>
              <v:shape id="Text Box 2" style="position:absolute;left:0;text-align:left;margin-left:178.5pt;margin-top:36.3pt;width:185.9pt;height:19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1g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">
                <v:textbox>
                  <w:txbxContent>
                    <w:p w:rsidRPr="004432FF" w:rsidR="004432FF" w:rsidRDefault="004432FF" w14:paraId="34FD279B" w14:textId="3A34932D">
                      <w:pPr>
                        <w:rPr>
                          <w:b/>
                          <w:bCs/>
                        </w:rPr>
                      </w:pPr>
                      <w:r w:rsidRPr="004432FF">
                        <w:rPr>
                          <w:b/>
                          <w:bCs/>
                        </w:rPr>
                        <w:t>IHI Framework for Improving Joy in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A53">
        <w:rPr>
          <w:sz w:val="24"/>
          <w:szCs w:val="24"/>
        </w:rPr>
        <w:t>C</w:t>
      </w:r>
      <w:r w:rsidRPr="004B3A53" w:rsidR="00E14AF7">
        <w:rPr>
          <w:sz w:val="24"/>
          <w:szCs w:val="24"/>
        </w:rPr>
        <w:t xml:space="preserve">ontinuous quality improvement (CQI) and Plan-Do-Study-Act cycles </w:t>
      </w:r>
      <w:r w:rsidR="004B3A53">
        <w:rPr>
          <w:sz w:val="24"/>
          <w:szCs w:val="24"/>
        </w:rPr>
        <w:t>are one useful</w:t>
      </w:r>
      <w:r w:rsidRPr="004B3A53" w:rsidR="00E14AF7">
        <w:rPr>
          <w:sz w:val="24"/>
          <w:szCs w:val="24"/>
        </w:rPr>
        <w:t xml:space="preserve"> method for improving joy in work.</w:t>
      </w:r>
    </w:p>
    <w:p w:rsidR="00296706" w:rsidP="006C7074" w:rsidRDefault="004432FF" w14:paraId="676D358A" w14:textId="255583DE">
      <w:pPr>
        <w:rPr>
          <w:sz w:val="24"/>
          <w:szCs w:val="24"/>
        </w:rPr>
      </w:pPr>
      <w:r w:rsidRPr="0029670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46625D" wp14:editId="6ABB6213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3603625" cy="3537891"/>
            <wp:effectExtent l="0" t="0" r="0" b="5715"/>
            <wp:wrapTight wrapText="bothSides">
              <wp:wrapPolygon edited="0">
                <wp:start x="0" y="0"/>
                <wp:lineTo x="0" y="21519"/>
                <wp:lineTo x="21467" y="21519"/>
                <wp:lineTo x="21467" y="0"/>
                <wp:lineTo x="0" y="0"/>
              </wp:wrapPolygon>
            </wp:wrapTight>
            <wp:docPr id="1868527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53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706" w:rsidP="006C7074" w:rsidRDefault="00296706" w14:paraId="53E1A0BE" w14:textId="24B41973">
      <w:pPr>
        <w:rPr>
          <w:sz w:val="24"/>
          <w:szCs w:val="24"/>
        </w:rPr>
      </w:pPr>
    </w:p>
    <w:p w:rsidR="00296706" w:rsidP="006C7074" w:rsidRDefault="00296706" w14:paraId="6E29F159" w14:textId="3C764561">
      <w:pPr>
        <w:rPr>
          <w:sz w:val="24"/>
          <w:szCs w:val="24"/>
        </w:rPr>
      </w:pPr>
    </w:p>
    <w:p w:rsidR="00296706" w:rsidP="006C7074" w:rsidRDefault="00296706" w14:paraId="1D0D81AA" w14:textId="7C6F68A0">
      <w:pPr>
        <w:rPr>
          <w:sz w:val="24"/>
          <w:szCs w:val="24"/>
        </w:rPr>
      </w:pPr>
    </w:p>
    <w:p w:rsidR="00296706" w:rsidP="006C7074" w:rsidRDefault="00296706" w14:paraId="296B121E" w14:textId="04F6D695">
      <w:pPr>
        <w:rPr>
          <w:sz w:val="24"/>
          <w:szCs w:val="24"/>
        </w:rPr>
      </w:pPr>
    </w:p>
    <w:p w:rsidR="00296706" w:rsidP="006C7074" w:rsidRDefault="00296706" w14:paraId="0026BDC3" w14:textId="77777777">
      <w:pPr>
        <w:rPr>
          <w:sz w:val="24"/>
          <w:szCs w:val="24"/>
        </w:rPr>
      </w:pPr>
    </w:p>
    <w:p w:rsidR="00296706" w:rsidP="006C7074" w:rsidRDefault="00296706" w14:paraId="6DD63005" w14:textId="514E7B00">
      <w:pPr>
        <w:rPr>
          <w:sz w:val="24"/>
          <w:szCs w:val="24"/>
        </w:rPr>
      </w:pPr>
    </w:p>
    <w:p w:rsidR="00296706" w:rsidP="006C7074" w:rsidRDefault="00296706" w14:paraId="24370EE2" w14:textId="214E18C4">
      <w:pPr>
        <w:rPr>
          <w:sz w:val="24"/>
          <w:szCs w:val="24"/>
        </w:rPr>
      </w:pPr>
    </w:p>
    <w:p w:rsidR="00296706" w:rsidP="006C7074" w:rsidRDefault="00296706" w14:paraId="6F201C86" w14:textId="324B3580">
      <w:pPr>
        <w:rPr>
          <w:sz w:val="24"/>
          <w:szCs w:val="24"/>
        </w:rPr>
      </w:pPr>
    </w:p>
    <w:p w:rsidR="00296706" w:rsidP="006C7074" w:rsidRDefault="00296706" w14:paraId="3738396B" w14:textId="3089AF37">
      <w:pPr>
        <w:rPr>
          <w:sz w:val="24"/>
          <w:szCs w:val="24"/>
        </w:rPr>
      </w:pPr>
    </w:p>
    <w:p w:rsidR="007613E9" w:rsidP="00E14AF7" w:rsidRDefault="007613E9" w14:paraId="65CE9FDA" w14:textId="77777777">
      <w:pPr>
        <w:pStyle w:val="Heading3"/>
        <w:rPr>
          <w:color w:val="0B5144" w:themeColor="accent2"/>
        </w:rPr>
      </w:pPr>
    </w:p>
    <w:p w:rsidR="008A5F73" w:rsidP="00E14AF7" w:rsidRDefault="00E14AF7" w14:paraId="68B2B22C" w14:textId="77777777">
      <w:pPr>
        <w:pStyle w:val="Heading3"/>
        <w:rPr>
          <w:color w:val="0B5144" w:themeColor="accent2"/>
          <w:sz w:val="28"/>
          <w:szCs w:val="28"/>
        </w:rPr>
      </w:pPr>
      <w:r w:rsidRPr="002E7B82">
        <w:rPr>
          <w:color w:val="0B5144" w:themeColor="accent2"/>
          <w:sz w:val="28"/>
          <w:szCs w:val="28"/>
        </w:rPr>
        <w:t xml:space="preserve">Reflection </w:t>
      </w: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0803"/>
      </w:tblGrid>
      <w:tr w:rsidR="008A5F73" w:rsidTr="238123FA" w14:paraId="2849C3CA" w14:textId="77777777">
        <w:trPr>
          <w:trHeight w:val="827"/>
        </w:trPr>
        <w:tc>
          <w:tcPr>
            <w:tcW w:w="10803" w:type="dxa"/>
            <w:shd w:val="clear" w:color="auto" w:fill="E5EBF0" w:themeFill="background2"/>
            <w:vAlign w:val="center"/>
          </w:tcPr>
          <w:p w:rsidRPr="005B0B47" w:rsidR="008A5F73" w:rsidP="238123FA" w:rsidRDefault="238123FA" w14:paraId="530CACB0" w14:textId="5D46B673">
            <w:pPr>
              <w:pStyle w:val="Heading2"/>
              <w:rPr>
                <w:i/>
                <w:iCs/>
                <w:color w:val="0B5144" w:themeColor="accent2"/>
              </w:rPr>
            </w:pPr>
            <w:r w:rsidRPr="238123FA">
              <w:rPr>
                <w:i/>
                <w:iCs/>
                <w:color w:val="0B5144" w:themeColor="accent2"/>
              </w:rPr>
              <w:t xml:space="preserve">How do these critical components of joy in work resonate with you and your experience </w:t>
            </w:r>
            <w:r w:rsidR="00F6370C">
              <w:rPr>
                <w:i/>
                <w:iCs/>
                <w:color w:val="0B5144" w:themeColor="accent2"/>
              </w:rPr>
              <w:t>in the home visiting field</w:t>
            </w:r>
            <w:r w:rsidRPr="238123FA">
              <w:rPr>
                <w:i/>
                <w:iCs/>
                <w:color w:val="0B5144" w:themeColor="accent2"/>
              </w:rPr>
              <w:t xml:space="preserve">? </w:t>
            </w:r>
            <w:r w:rsidRPr="238123FA">
              <w:rPr>
                <w:color w:val="auto"/>
                <w:sz w:val="24"/>
                <w:szCs w:val="24"/>
              </w:rPr>
              <w:t xml:space="preserve">Reflect on how these factors have </w:t>
            </w:r>
            <w:proofErr w:type="gramStart"/>
            <w:r w:rsidRPr="238123FA" w:rsidR="001C2DF6">
              <w:rPr>
                <w:color w:val="auto"/>
                <w:sz w:val="24"/>
                <w:szCs w:val="24"/>
              </w:rPr>
              <w:t>impacted</w:t>
            </w:r>
            <w:proofErr w:type="gramEnd"/>
            <w:r w:rsidRPr="238123FA" w:rsidR="001C2DF6">
              <w:rPr>
                <w:color w:val="auto"/>
                <w:sz w:val="24"/>
                <w:szCs w:val="24"/>
              </w:rPr>
              <w:t xml:space="preserve"> </w:t>
            </w:r>
            <w:r w:rsidRPr="238123FA">
              <w:rPr>
                <w:color w:val="auto"/>
                <w:sz w:val="24"/>
                <w:szCs w:val="24"/>
              </w:rPr>
              <w:t>your own job satisfaction and effectiveness.</w:t>
            </w:r>
          </w:p>
        </w:tc>
      </w:tr>
      <w:tr w:rsidR="008A5F73" w:rsidTr="238123FA" w14:paraId="72D08AAC" w14:textId="77777777">
        <w:trPr>
          <w:trHeight w:val="1151"/>
        </w:trPr>
        <w:tc>
          <w:tcPr>
            <w:tcW w:w="10803" w:type="dxa"/>
          </w:tcPr>
          <w:p w:rsidR="008A5F73" w:rsidP="00FE0826" w:rsidRDefault="008A5F73" w14:paraId="49008E29" w14:textId="77777777"/>
          <w:p w:rsidR="008A5F73" w:rsidP="00FE0826" w:rsidRDefault="008A5F73" w14:paraId="6FC0B9B0" w14:textId="77777777"/>
          <w:p w:rsidR="008A5F73" w:rsidP="00FE0826" w:rsidRDefault="008A5F73" w14:paraId="5F2D1053" w14:textId="77777777"/>
          <w:p w:rsidR="008A5F73" w:rsidP="00FE0826" w:rsidRDefault="008A5F73" w14:paraId="2310DAF5" w14:textId="77777777"/>
          <w:p w:rsidR="008A5F73" w:rsidP="00FE0826" w:rsidRDefault="008A5F73" w14:paraId="72D07746" w14:textId="77777777"/>
          <w:p w:rsidR="008A5F73" w:rsidP="00FE0826" w:rsidRDefault="008A5F73" w14:paraId="30E8ECC8" w14:textId="77777777"/>
        </w:tc>
      </w:tr>
    </w:tbl>
    <w:p w:rsidR="008A5F73" w:rsidP="008A5F73" w:rsidRDefault="008A5F73" w14:paraId="4564D667" w14:textId="77777777">
      <w:pPr>
        <w:pStyle w:val="NoSpacing"/>
        <w:ind w:firstLine="720"/>
      </w:pP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0803"/>
      </w:tblGrid>
      <w:tr w:rsidR="008A5F73" w:rsidTr="45D61534" w14:paraId="420F219C" w14:textId="77777777">
        <w:trPr>
          <w:trHeight w:val="827"/>
        </w:trPr>
        <w:tc>
          <w:tcPr>
            <w:tcW w:w="10803" w:type="dxa"/>
            <w:shd w:val="clear" w:color="auto" w:fill="E5EBF0" w:themeFill="background2"/>
            <w:tcMar/>
            <w:vAlign w:val="center"/>
          </w:tcPr>
          <w:p w:rsidRPr="005B0B47" w:rsidR="008A5F73" w:rsidP="45D61534" w:rsidRDefault="008A5F73" w14:paraId="4882193D" w14:textId="6CD361E9">
            <w:pPr>
              <w:pStyle w:val="Heading2"/>
              <w:rPr>
                <w:i w:val="1"/>
                <w:iCs w:val="1"/>
                <w:color w:val="0B5144" w:themeColor="accent2"/>
              </w:rPr>
            </w:pPr>
            <w:r w:rsidRPr="45D61534" w:rsidR="45D61534">
              <w:rPr>
                <w:i w:val="1"/>
                <w:iCs w:val="1"/>
                <w:color w:val="0B5144" w:themeColor="accent2" w:themeTint="FF" w:themeShade="FF"/>
              </w:rPr>
              <w:t xml:space="preserve">What role(s) do you play to support home visiting staff well-being for yourself and in your program, agency or system? How do the key drivers show up in your work? </w:t>
            </w:r>
            <w:r w:rsidRPr="45D61534" w:rsidR="45D61534">
              <w:rPr>
                <w:color w:val="auto"/>
                <w:sz w:val="24"/>
                <w:szCs w:val="24"/>
              </w:rPr>
              <w:t>Discuss how the key drivers manifest in your day-to-day work and responsibilities.</w:t>
            </w:r>
          </w:p>
        </w:tc>
      </w:tr>
      <w:tr w:rsidR="008A5F73" w:rsidTr="45D61534" w14:paraId="0154208F" w14:textId="77777777">
        <w:trPr>
          <w:trHeight w:val="1151"/>
        </w:trPr>
        <w:tc>
          <w:tcPr>
            <w:tcW w:w="10803" w:type="dxa"/>
            <w:tcMar/>
          </w:tcPr>
          <w:p w:rsidR="008A5F73" w:rsidP="00FE0826" w:rsidRDefault="008A5F73" w14:paraId="42C4730E" w14:textId="77777777"/>
          <w:p w:rsidR="008A5F73" w:rsidP="00FE0826" w:rsidRDefault="008A5F73" w14:paraId="67C9C0A0" w14:textId="77777777"/>
          <w:p w:rsidR="008A5F73" w:rsidP="00FE0826" w:rsidRDefault="008A5F73" w14:paraId="1FDE12F7" w14:textId="77777777"/>
          <w:p w:rsidR="008A5F73" w:rsidP="00FE0826" w:rsidRDefault="008A5F73" w14:paraId="44CBF63A" w14:textId="77777777"/>
          <w:p w:rsidR="008A5F73" w:rsidP="00FE0826" w:rsidRDefault="008A5F73" w14:paraId="46DC68D8" w14:textId="77777777"/>
          <w:p w:rsidR="008A5F73" w:rsidP="00FE0826" w:rsidRDefault="008A5F73" w14:paraId="59893F74" w14:textId="77777777"/>
        </w:tc>
      </w:tr>
    </w:tbl>
    <w:p w:rsidR="008A5F73" w:rsidP="008A5F73" w:rsidRDefault="008A5F73" w14:paraId="1371B225" w14:textId="77777777">
      <w:pPr>
        <w:pStyle w:val="NoSpacing"/>
        <w:ind w:firstLine="720"/>
      </w:pP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0803"/>
      </w:tblGrid>
      <w:tr w:rsidR="008A5F73" w:rsidTr="7B5F4D87" w14:paraId="27298E44" w14:textId="77777777">
        <w:trPr>
          <w:trHeight w:val="827"/>
        </w:trPr>
        <w:tc>
          <w:tcPr>
            <w:tcW w:w="10803" w:type="dxa"/>
            <w:shd w:val="clear" w:color="auto" w:fill="E5EBF0" w:themeFill="background2"/>
            <w:tcMar/>
            <w:vAlign w:val="center"/>
          </w:tcPr>
          <w:p w:rsidRPr="005B0B47" w:rsidR="008A5F73" w:rsidP="7B5F4D87" w:rsidRDefault="008A5F73" w14:paraId="0BCBDEA8" w14:textId="1AD596C6">
            <w:pPr>
              <w:pStyle w:val="Heading2"/>
              <w:rPr>
                <w:i w:val="1"/>
                <w:iCs w:val="1"/>
                <w:color w:val="0B5144" w:themeColor="accent2"/>
              </w:rPr>
            </w:pPr>
            <w:r w:rsidRPr="7B5F4D87" w:rsidR="7B5F4D87">
              <w:rPr>
                <w:i w:val="1"/>
                <w:iCs w:val="1"/>
                <w:color w:val="0B5144" w:themeColor="accent2" w:themeTint="FF" w:themeShade="FF"/>
              </w:rPr>
              <w:t xml:space="preserve">What are some examples of successful strategies that you and/or your program/agency currently use under these components of joy in work? How are they working or not working – how do you know? </w:t>
            </w:r>
            <w:r w:rsidRPr="7B5F4D87" w:rsidR="7B5F4D87">
              <w:rPr>
                <w:color w:val="auto"/>
                <w:sz w:val="24"/>
                <w:szCs w:val="24"/>
              </w:rPr>
              <w:t>Evaluate their effectiveness: What metrics or feedback do you use to determine success or areas needing improvement?</w:t>
            </w:r>
          </w:p>
        </w:tc>
      </w:tr>
      <w:tr w:rsidR="008A5F73" w:rsidTr="7B5F4D87" w14:paraId="3832F2A1" w14:textId="77777777">
        <w:trPr>
          <w:trHeight w:val="1151"/>
        </w:trPr>
        <w:tc>
          <w:tcPr>
            <w:tcW w:w="10803" w:type="dxa"/>
            <w:tcMar/>
          </w:tcPr>
          <w:p w:rsidR="008A5F73" w:rsidP="00FE0826" w:rsidRDefault="008A5F73" w14:paraId="2338D90E" w14:textId="77777777"/>
          <w:p w:rsidR="008A5F73" w:rsidP="00FE0826" w:rsidRDefault="008A5F73" w14:paraId="2D7E8AFD" w14:textId="77777777"/>
          <w:p w:rsidR="008A5F73" w:rsidP="00FE0826" w:rsidRDefault="008A5F73" w14:paraId="1CC38B37" w14:textId="77777777"/>
          <w:p w:rsidR="008A5F73" w:rsidP="00FE0826" w:rsidRDefault="008A5F73" w14:paraId="34FD71CF" w14:textId="77777777"/>
          <w:p w:rsidR="008A5F73" w:rsidP="00FE0826" w:rsidRDefault="008A5F73" w14:paraId="7FA359EB" w14:textId="77777777"/>
          <w:p w:rsidR="008A5F73" w:rsidP="00FE0826" w:rsidRDefault="008A5F73" w14:paraId="00437D84" w14:textId="77777777"/>
        </w:tc>
      </w:tr>
    </w:tbl>
    <w:p w:rsidR="008A5F73" w:rsidP="008A5F73" w:rsidRDefault="008A5F73" w14:paraId="1592D921" w14:textId="77777777">
      <w:pPr>
        <w:pStyle w:val="NoSpacing"/>
        <w:ind w:firstLine="720"/>
      </w:pP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0803"/>
      </w:tblGrid>
      <w:tr w:rsidR="008A5F73" w:rsidTr="7B5F4D87" w14:paraId="536F7768" w14:textId="77777777">
        <w:trPr>
          <w:trHeight w:val="827"/>
        </w:trPr>
        <w:tc>
          <w:tcPr>
            <w:tcW w:w="10803" w:type="dxa"/>
            <w:shd w:val="clear" w:color="auto" w:fill="E5EBF0" w:themeFill="background2"/>
            <w:tcMar/>
            <w:vAlign w:val="center"/>
          </w:tcPr>
          <w:p w:rsidRPr="005B0B47" w:rsidR="008A5F73" w:rsidP="7B5F4D87" w:rsidRDefault="008A5F73" w14:paraId="3DA08DDF" w14:textId="4095820E">
            <w:pPr>
              <w:pStyle w:val="Heading2"/>
              <w:rPr>
                <w:i w:val="1"/>
                <w:iCs w:val="1"/>
                <w:color w:val="0B5144" w:themeColor="accent2"/>
              </w:rPr>
            </w:pPr>
            <w:r w:rsidRPr="7B5F4D87">
              <w:rPr>
                <w:i w:val="1"/>
                <w:iCs w:val="1"/>
                <w:color w:val="0B5144" w:themeColor="accent2"/>
              </w:rPr>
              <w:t>Which</w:t>
            </w:r>
            <w:r w:rsidRPr="7B5F4D87">
              <w:rPr>
                <w:i w:val="1"/>
                <w:iCs w:val="1"/>
                <w:color w:val="0B5144" w:themeColor="accent2"/>
              </w:rPr>
              <w:t xml:space="preserve"> </w:t>
            </w:r>
            <w:r w:rsidRPr="7B5F4D87">
              <w:rPr>
                <w:i w:val="1"/>
                <w:iCs w:val="1"/>
                <w:color w:val="0B5144" w:themeColor="accent2"/>
              </w:rPr>
              <w:t xml:space="preserve">components of Joy in Work do you see as </w:t>
            </w:r>
            <w:r w:rsidRPr="7B5F4D87">
              <w:rPr>
                <w:i w:val="1"/>
                <w:iCs w:val="1"/>
                <w:color w:val="0B5144" w:themeColor="accent2"/>
              </w:rPr>
              <w:t xml:space="preserve">opportunities for growth for supporting home visiting staff </w:t>
            </w:r>
            <w:r w:rsidRPr="7B5F4D87" w:rsidR="001C2DF6">
              <w:rPr>
                <w:i w:val="1"/>
                <w:iCs w:val="1"/>
                <w:color w:val="0B5144" w:themeColor="accent2"/>
              </w:rPr>
              <w:t>well-being</w:t>
            </w:r>
            <w:r w:rsidRPr="7B5F4D87">
              <w:rPr>
                <w:i w:val="1"/>
                <w:iCs w:val="1"/>
                <w:color w:val="0B5144" w:themeColor="accent2"/>
              </w:rPr>
              <w:t xml:space="preserve"> in your program or agency?</w:t>
            </w:r>
            <w:r w:rsidRPr="7B5F4D87">
              <w:rPr>
                <w:rFonts w:eastAsia="Calibri" w:eastAsiaTheme="minorAsci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A45769">
              <w:rPr>
                <w:color w:val="auto"/>
                <w:sz w:val="24"/>
                <w:szCs w:val="24"/>
              </w:rPr>
              <w:t>Consider strategies and actions that could be implemented to strengthen support in this area.</w:t>
            </w:r>
          </w:p>
        </w:tc>
      </w:tr>
      <w:tr w:rsidR="008A5F73" w:rsidTr="7B5F4D87" w14:paraId="4446BC71" w14:textId="77777777">
        <w:trPr>
          <w:trHeight w:val="1151"/>
        </w:trPr>
        <w:tc>
          <w:tcPr>
            <w:tcW w:w="10803" w:type="dxa"/>
            <w:tcMar/>
          </w:tcPr>
          <w:p w:rsidR="008A5F73" w:rsidP="00FE0826" w:rsidRDefault="008A5F73" w14:paraId="5B1171C9" w14:textId="77777777"/>
          <w:p w:rsidR="008A5F73" w:rsidP="00FE0826" w:rsidRDefault="008A5F73" w14:paraId="0CE361A3" w14:textId="77777777"/>
          <w:p w:rsidR="008A5F73" w:rsidP="00FE0826" w:rsidRDefault="008A5F73" w14:paraId="5800B008" w14:textId="77777777"/>
          <w:p w:rsidR="008A5F73" w:rsidP="00FE0826" w:rsidRDefault="008A5F73" w14:paraId="6F0A629E" w14:textId="77777777"/>
          <w:p w:rsidR="008A5F73" w:rsidP="00FE0826" w:rsidRDefault="008A5F73" w14:paraId="5E63EAC3" w14:textId="77777777"/>
          <w:p w:rsidR="008A5F73" w:rsidP="00FE0826" w:rsidRDefault="008A5F73" w14:paraId="7644B0FC" w14:textId="77777777"/>
        </w:tc>
      </w:tr>
    </w:tbl>
    <w:p w:rsidR="008A5F73" w:rsidP="008A5F73" w:rsidRDefault="008A5F73" w14:paraId="68B80F7E" w14:textId="77777777">
      <w:pPr>
        <w:pStyle w:val="NoSpacing"/>
        <w:ind w:firstLine="720"/>
      </w:pPr>
    </w:p>
    <w:p w:rsidR="008A5F73" w:rsidP="008A5F73" w:rsidRDefault="008A5F73" w14:paraId="783749CF" w14:textId="77777777">
      <w:pPr>
        <w:pStyle w:val="NoSpacing"/>
      </w:pPr>
    </w:p>
    <w:p w:rsidR="008A5F73" w:rsidP="008A5F73" w:rsidRDefault="008A5F73" w14:paraId="7C177FC2" w14:textId="77777777">
      <w:pPr>
        <w:pStyle w:val="NoSpacing"/>
      </w:pPr>
    </w:p>
    <w:p w:rsidR="008A5F73" w:rsidP="008A5F73" w:rsidRDefault="008A5F73" w14:paraId="2C8D3588" w14:textId="77777777">
      <w:pPr>
        <w:pStyle w:val="NoSpacing"/>
      </w:pPr>
    </w:p>
    <w:p w:rsidRPr="002E7B82" w:rsidR="006C7074" w:rsidP="00E14AF7" w:rsidRDefault="00E14AF7" w14:paraId="09641C1E" w14:textId="404B6637">
      <w:pPr>
        <w:pStyle w:val="Heading3"/>
        <w:rPr>
          <w:color w:val="0B5144" w:themeColor="accent2"/>
          <w:sz w:val="28"/>
          <w:szCs w:val="28"/>
        </w:rPr>
      </w:pPr>
      <w:r w:rsidRPr="002E7B82">
        <w:rPr>
          <w:color w:val="0B5144" w:themeColor="accent2"/>
          <w:sz w:val="28"/>
          <w:szCs w:val="28"/>
        </w:rPr>
        <w:t>Integration</w:t>
      </w:r>
    </w:p>
    <w:p w:rsidRPr="00CE15D0" w:rsidR="00CE15D0" w:rsidP="00CE15D0" w:rsidRDefault="00CE15D0" w14:paraId="4A7E8EC8" w14:textId="6CB61B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CE15D0">
        <w:rPr>
          <w:rFonts w:cstheme="minorHAnsi"/>
          <w:sz w:val="24"/>
          <w:szCs w:val="24"/>
        </w:rPr>
        <w:t>or each</w:t>
      </w:r>
      <w:r w:rsidR="00754517">
        <w:rPr>
          <w:rFonts w:cstheme="minorHAnsi"/>
          <w:sz w:val="24"/>
          <w:szCs w:val="24"/>
        </w:rPr>
        <w:t xml:space="preserve"> </w:t>
      </w:r>
      <w:r w:rsidRPr="004B3A53" w:rsidR="002E7B82">
        <w:rPr>
          <w:sz w:val="24"/>
          <w:szCs w:val="24"/>
        </w:rPr>
        <w:t>critical component</w:t>
      </w:r>
      <w:r w:rsidR="002E7B82">
        <w:rPr>
          <w:sz w:val="24"/>
          <w:szCs w:val="24"/>
        </w:rPr>
        <w:t xml:space="preserve">, </w:t>
      </w:r>
      <w:r w:rsidRPr="00CE15D0">
        <w:rPr>
          <w:rFonts w:cstheme="minorHAnsi"/>
          <w:sz w:val="24"/>
          <w:szCs w:val="24"/>
        </w:rPr>
        <w:t>put a check mark in the column that best describes your team’s status (</w:t>
      </w:r>
      <w:r w:rsidR="002E7B82">
        <w:rPr>
          <w:rFonts w:cstheme="minorHAnsi"/>
          <w:sz w:val="24"/>
          <w:szCs w:val="24"/>
        </w:rPr>
        <w:t>that component may be</w:t>
      </w:r>
      <w:r w:rsidRPr="00CE15D0">
        <w:rPr>
          <w:rFonts w:cstheme="minorHAnsi"/>
          <w:sz w:val="24"/>
          <w:szCs w:val="24"/>
        </w:rPr>
        <w:t xml:space="preserve"> strength, a moderate strength, or an </w:t>
      </w:r>
      <w:r w:rsidR="00754517">
        <w:rPr>
          <w:rFonts w:cstheme="minorHAnsi"/>
          <w:sz w:val="24"/>
          <w:szCs w:val="24"/>
        </w:rPr>
        <w:t>opportunity for improvement</w:t>
      </w:r>
      <w:r w:rsidRPr="00CE15D0">
        <w:rPr>
          <w:rFonts w:cstheme="minorHAnsi"/>
          <w:sz w:val="24"/>
          <w:szCs w:val="24"/>
        </w:rPr>
        <w:t xml:space="preserve">).  You can use these reflections to engage in team conversations about the strengths and opportunities for </w:t>
      </w:r>
      <w:r w:rsidR="002E7B82">
        <w:rPr>
          <w:rFonts w:cstheme="minorHAnsi"/>
          <w:sz w:val="24"/>
          <w:szCs w:val="24"/>
        </w:rPr>
        <w:t xml:space="preserve">home visiting </w:t>
      </w:r>
      <w:r w:rsidRPr="00CE15D0">
        <w:rPr>
          <w:rFonts w:cstheme="minorHAnsi"/>
          <w:sz w:val="24"/>
          <w:szCs w:val="24"/>
        </w:rPr>
        <w:t>workforce well</w:t>
      </w:r>
      <w:r w:rsidR="001C2DF6">
        <w:rPr>
          <w:rFonts w:cstheme="minorHAnsi"/>
          <w:sz w:val="24"/>
          <w:szCs w:val="24"/>
        </w:rPr>
        <w:t>-</w:t>
      </w:r>
      <w:r w:rsidRPr="00CE15D0">
        <w:rPr>
          <w:rFonts w:cstheme="minorHAnsi"/>
          <w:sz w:val="24"/>
          <w:szCs w:val="24"/>
        </w:rPr>
        <w:t>being.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5"/>
        <w:gridCol w:w="1890"/>
        <w:gridCol w:w="1711"/>
        <w:gridCol w:w="1819"/>
        <w:gridCol w:w="2495"/>
      </w:tblGrid>
      <w:tr w:rsidRPr="00E44038" w:rsidR="00CE15D0" w:rsidTr="002E7B82" w14:paraId="5CD427BD" w14:textId="77777777">
        <w:trPr>
          <w:trHeight w:val="1376"/>
        </w:trPr>
        <w:tc>
          <w:tcPr>
            <w:tcW w:w="1332" w:type="pct"/>
            <w:shd w:val="clear" w:color="auto" w:fill="E5EBF0" w:themeFill="background2"/>
            <w:vAlign w:val="center"/>
          </w:tcPr>
          <w:p w:rsidRPr="00A45769" w:rsidR="00CE15D0" w:rsidP="00A87F1A" w:rsidRDefault="00CE15D0" w14:paraId="36497C90" w14:textId="4F2C2BF0">
            <w:pP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</w:pPr>
            <w:r w:rsidRPr="00C04C87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Key </w:t>
            </w:r>
            <w:r w:rsidRPr="00C04C87" w:rsidR="00C04C87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>Components</w:t>
            </w:r>
            <w:r w:rsidRPr="00C04C87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 of </w:t>
            </w:r>
            <w:r w:rsidRPr="00A45769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>Home Visit</w:t>
            </w:r>
            <w:r w:rsidR="002E7B82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>ing Workforce</w:t>
            </w:r>
            <w:r w:rsidRPr="00A45769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 Well-Being</w:t>
            </w:r>
            <w:r w:rsidR="00436483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>*</w:t>
            </w:r>
          </w:p>
        </w:tc>
        <w:tc>
          <w:tcPr>
            <w:tcW w:w="876" w:type="pct"/>
            <w:shd w:val="clear" w:color="auto" w:fill="E5EBF0" w:themeFill="background2"/>
            <w:vAlign w:val="center"/>
          </w:tcPr>
          <w:p w:rsidRPr="00A45769" w:rsidR="00CE15D0" w:rsidP="00A87F1A" w:rsidRDefault="00CE15D0" w14:paraId="3C3C7C40" w14:textId="5FB16244">
            <w:pPr>
              <w:rPr>
                <w:rFonts w:cstheme="minorHAnsi"/>
                <w:color w:val="0B5144" w:themeColor="accent2"/>
                <w:sz w:val="24"/>
                <w:szCs w:val="24"/>
              </w:rPr>
            </w:pPr>
            <w:r w:rsidRPr="00A45769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Strength- </w:t>
            </w:r>
            <w:r w:rsidRPr="00A45769">
              <w:rPr>
                <w:rFonts w:cstheme="minorHAnsi"/>
                <w:color w:val="0B5144" w:themeColor="accent2"/>
                <w:sz w:val="24"/>
                <w:szCs w:val="24"/>
              </w:rPr>
              <w:t xml:space="preserve">We have well defined and reliable processes in place for this </w:t>
            </w:r>
            <w:r w:rsidR="002E7B82">
              <w:rPr>
                <w:rFonts w:cstheme="minorHAnsi"/>
                <w:color w:val="0B5144" w:themeColor="accent2"/>
                <w:sz w:val="24"/>
                <w:szCs w:val="24"/>
              </w:rPr>
              <w:t>component</w:t>
            </w:r>
            <w:r w:rsidRPr="00A45769" w:rsidR="002E7B82">
              <w:rPr>
                <w:rFonts w:cstheme="minorHAnsi"/>
                <w:color w:val="0B5144" w:themeColor="accent2"/>
                <w:sz w:val="24"/>
                <w:szCs w:val="24"/>
              </w:rPr>
              <w:t xml:space="preserve"> </w:t>
            </w:r>
            <w:r w:rsidRPr="00A45769">
              <w:rPr>
                <w:rFonts w:cstheme="minorHAnsi"/>
                <w:color w:val="0B5144" w:themeColor="accent2"/>
                <w:sz w:val="24"/>
                <w:szCs w:val="24"/>
              </w:rPr>
              <w:t xml:space="preserve">leading to strong outcomes </w:t>
            </w:r>
          </w:p>
        </w:tc>
        <w:tc>
          <w:tcPr>
            <w:tcW w:w="793" w:type="pct"/>
            <w:shd w:val="clear" w:color="auto" w:fill="E5EBF0" w:themeFill="background2"/>
            <w:vAlign w:val="center"/>
          </w:tcPr>
          <w:p w:rsidRPr="00A45769" w:rsidR="00CE15D0" w:rsidP="00A87F1A" w:rsidRDefault="00CE15D0" w14:paraId="77777837" w14:textId="73C430D5">
            <w:pPr>
              <w:rPr>
                <w:rFonts w:cstheme="minorHAnsi"/>
                <w:color w:val="0B5144" w:themeColor="accent2"/>
                <w:sz w:val="24"/>
                <w:szCs w:val="24"/>
              </w:rPr>
            </w:pPr>
            <w:r w:rsidRPr="00A45769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Moderate Strength- </w:t>
            </w:r>
            <w:r w:rsidRPr="00A45769">
              <w:rPr>
                <w:rFonts w:cstheme="minorHAnsi"/>
                <w:color w:val="0B5144" w:themeColor="accent2"/>
                <w:sz w:val="24"/>
                <w:szCs w:val="24"/>
              </w:rPr>
              <w:t xml:space="preserve">We have a few processes in place for this </w:t>
            </w:r>
            <w:r w:rsidR="002E7B82">
              <w:rPr>
                <w:rFonts w:cstheme="minorHAnsi"/>
                <w:color w:val="0B5144" w:themeColor="accent2"/>
                <w:sz w:val="24"/>
                <w:szCs w:val="24"/>
              </w:rPr>
              <w:t>component,</w:t>
            </w:r>
            <w:r w:rsidRPr="00A45769">
              <w:rPr>
                <w:rFonts w:cstheme="minorHAnsi"/>
                <w:color w:val="0B5144" w:themeColor="accent2"/>
                <w:sz w:val="24"/>
                <w:szCs w:val="24"/>
              </w:rPr>
              <w:t xml:space="preserve"> but they need strengthening and we have a few gaps</w:t>
            </w:r>
          </w:p>
        </w:tc>
        <w:tc>
          <w:tcPr>
            <w:tcW w:w="843" w:type="pct"/>
            <w:shd w:val="clear" w:color="auto" w:fill="E5EBF0" w:themeFill="background2"/>
            <w:vAlign w:val="center"/>
          </w:tcPr>
          <w:p w:rsidRPr="00A45769" w:rsidR="00CE15D0" w:rsidP="00A87F1A" w:rsidRDefault="00754517" w14:paraId="3D4BD56F" w14:textId="2E8B7C1E">
            <w:pPr>
              <w:rPr>
                <w:rFonts w:cstheme="minorHAnsi"/>
                <w:color w:val="0B5144" w:themeColor="accent2"/>
                <w:sz w:val="24"/>
                <w:szCs w:val="24"/>
              </w:rPr>
            </w:pPr>
            <w:r w:rsidRPr="00A45769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>Opportunity for Improvement</w:t>
            </w:r>
            <w:r w:rsidRPr="00A45769" w:rsidR="00CE15D0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- </w:t>
            </w:r>
            <w:r w:rsidRPr="00A45769" w:rsidR="00CE15D0">
              <w:rPr>
                <w:rFonts w:cstheme="minorHAnsi"/>
                <w:color w:val="0B5144" w:themeColor="accent2"/>
                <w:sz w:val="24"/>
                <w:szCs w:val="24"/>
              </w:rPr>
              <w:t>We have multiple gaps in our processes or need to get them in place</w:t>
            </w:r>
          </w:p>
        </w:tc>
        <w:tc>
          <w:tcPr>
            <w:tcW w:w="1156" w:type="pct"/>
            <w:shd w:val="clear" w:color="auto" w:fill="E5EBF0" w:themeFill="background2"/>
            <w:vAlign w:val="center"/>
          </w:tcPr>
          <w:p w:rsidRPr="00A45769" w:rsidR="00CE15D0" w:rsidP="00A87F1A" w:rsidRDefault="00CE15D0" w14:paraId="2147DC1E" w14:textId="1CCAE3A2">
            <w:pP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</w:pPr>
            <w:r w:rsidRPr="00A45769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Notes: </w:t>
            </w:r>
            <w:r w:rsidRPr="00A45769" w:rsidR="00754517">
              <w:rPr>
                <w:rFonts w:cstheme="minorHAnsi"/>
                <w:color w:val="0B5144" w:themeColor="accent2"/>
                <w:sz w:val="24"/>
                <w:szCs w:val="24"/>
              </w:rPr>
              <w:t>L</w:t>
            </w:r>
            <w:r w:rsidRPr="00A45769">
              <w:rPr>
                <w:rFonts w:cstheme="minorHAnsi"/>
                <w:color w:val="0B5144" w:themeColor="accent2"/>
                <w:sz w:val="24"/>
                <w:szCs w:val="24"/>
              </w:rPr>
              <w:t>ist a few of your strengths and gaps related to each driver</w:t>
            </w:r>
          </w:p>
        </w:tc>
      </w:tr>
      <w:tr w:rsidRPr="00E44038" w:rsidR="00CE15D0" w:rsidTr="002E7B82" w14:paraId="23609A9E" w14:textId="77777777">
        <w:trPr>
          <w:trHeight w:val="728"/>
        </w:trPr>
        <w:tc>
          <w:tcPr>
            <w:tcW w:w="1332" w:type="pct"/>
            <w:vAlign w:val="center"/>
          </w:tcPr>
          <w:p w:rsidRPr="008C53CA" w:rsidR="00CE15D0" w:rsidP="00A87F1A" w:rsidRDefault="00296706" w14:paraId="34CEFA95" w14:textId="3D126CD4">
            <w:pPr>
              <w:rPr>
                <w:rFonts w:cstheme="minorHAnsi"/>
                <w:color w:val="0B5144" w:themeColor="accent2"/>
                <w:sz w:val="24"/>
                <w:szCs w:val="24"/>
              </w:rPr>
            </w:pPr>
            <w:r w:rsidRPr="00296706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Physical </w:t>
            </w:r>
            <w: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&amp; </w:t>
            </w:r>
            <w:r w:rsidRPr="00296706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Psychological Safety </w:t>
            </w:r>
            <w: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  <w:vAlign w:val="center"/>
          </w:tcPr>
          <w:p w:rsidRPr="00E44038" w:rsidR="00CE15D0" w:rsidP="00A87F1A" w:rsidRDefault="00CE15D0" w14:paraId="036FFCD3" w14:textId="77777777">
            <w:pPr>
              <w:rPr>
                <w:rFonts w:cstheme="minorHAnsi"/>
              </w:rPr>
            </w:pPr>
          </w:p>
        </w:tc>
        <w:tc>
          <w:tcPr>
            <w:tcW w:w="793" w:type="pct"/>
            <w:vAlign w:val="center"/>
          </w:tcPr>
          <w:p w:rsidRPr="00E44038" w:rsidR="00CE15D0" w:rsidP="00A87F1A" w:rsidRDefault="00CE15D0" w14:paraId="7A42E432" w14:textId="77777777">
            <w:pPr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:rsidRPr="00E44038" w:rsidR="00CE15D0" w:rsidP="00A87F1A" w:rsidRDefault="00CE15D0" w14:paraId="73393F2F" w14:textId="77777777">
            <w:pPr>
              <w:rPr>
                <w:rFonts w:cstheme="minorHAnsi"/>
              </w:rPr>
            </w:pPr>
          </w:p>
        </w:tc>
        <w:tc>
          <w:tcPr>
            <w:tcW w:w="1156" w:type="pct"/>
            <w:vAlign w:val="center"/>
          </w:tcPr>
          <w:p w:rsidRPr="00E44038" w:rsidR="00CE15D0" w:rsidP="00A87F1A" w:rsidRDefault="00CE15D0" w14:paraId="7639D300" w14:textId="77777777">
            <w:pPr>
              <w:rPr>
                <w:rFonts w:cstheme="minorHAnsi"/>
              </w:rPr>
            </w:pPr>
          </w:p>
        </w:tc>
      </w:tr>
      <w:tr w:rsidRPr="00E44038" w:rsidR="00CE15D0" w:rsidTr="002E7B82" w14:paraId="3B4515B1" w14:textId="77777777">
        <w:trPr>
          <w:trHeight w:val="671"/>
        </w:trPr>
        <w:tc>
          <w:tcPr>
            <w:tcW w:w="1332" w:type="pct"/>
            <w:vAlign w:val="center"/>
          </w:tcPr>
          <w:p w:rsidRPr="008C53CA" w:rsidR="00CE15D0" w:rsidP="00A87F1A" w:rsidRDefault="00296706" w14:paraId="5DC29AF1" w14:textId="184C2B5E">
            <w:pPr>
              <w:rPr>
                <w:rFonts w:cstheme="minorHAnsi"/>
                <w:color w:val="0B5144" w:themeColor="accent2"/>
                <w:sz w:val="24"/>
                <w:szCs w:val="24"/>
              </w:rPr>
            </w:pPr>
            <w:r w:rsidRPr="00296706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>Meaning</w:t>
            </w:r>
            <w: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 &amp; </w:t>
            </w:r>
            <w:r w:rsidRPr="00296706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>Purpose</w:t>
            </w:r>
          </w:p>
        </w:tc>
        <w:tc>
          <w:tcPr>
            <w:tcW w:w="876" w:type="pct"/>
            <w:vAlign w:val="center"/>
          </w:tcPr>
          <w:p w:rsidRPr="00E44038" w:rsidR="00CE15D0" w:rsidP="00A87F1A" w:rsidRDefault="00CE15D0" w14:paraId="0DBEE772" w14:textId="77777777">
            <w:pPr>
              <w:rPr>
                <w:rFonts w:cstheme="minorHAnsi"/>
              </w:rPr>
            </w:pPr>
          </w:p>
        </w:tc>
        <w:tc>
          <w:tcPr>
            <w:tcW w:w="793" w:type="pct"/>
            <w:vAlign w:val="center"/>
          </w:tcPr>
          <w:p w:rsidRPr="00E44038" w:rsidR="00CE15D0" w:rsidP="00A87F1A" w:rsidRDefault="00CE15D0" w14:paraId="6FC1B65C" w14:textId="77777777">
            <w:pPr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:rsidRPr="00E44038" w:rsidR="00CE15D0" w:rsidP="00A87F1A" w:rsidRDefault="00CE15D0" w14:paraId="757DDF3B" w14:textId="77777777">
            <w:pPr>
              <w:rPr>
                <w:rFonts w:cstheme="minorHAnsi"/>
              </w:rPr>
            </w:pPr>
          </w:p>
        </w:tc>
        <w:tc>
          <w:tcPr>
            <w:tcW w:w="1156" w:type="pct"/>
            <w:vAlign w:val="center"/>
          </w:tcPr>
          <w:p w:rsidRPr="00E44038" w:rsidR="00CE15D0" w:rsidP="00A87F1A" w:rsidRDefault="00CE15D0" w14:paraId="78E9C55A" w14:textId="77777777">
            <w:pPr>
              <w:rPr>
                <w:rFonts w:cstheme="minorHAnsi"/>
              </w:rPr>
            </w:pPr>
          </w:p>
        </w:tc>
      </w:tr>
      <w:tr w:rsidRPr="00E44038" w:rsidR="00CE15D0" w:rsidTr="002E7B82" w14:paraId="48574B6E" w14:textId="77777777">
        <w:trPr>
          <w:trHeight w:val="660"/>
        </w:trPr>
        <w:tc>
          <w:tcPr>
            <w:tcW w:w="1332" w:type="pct"/>
            <w:vAlign w:val="center"/>
          </w:tcPr>
          <w:p w:rsidRPr="008C53CA" w:rsidR="00CE15D0" w:rsidP="00A87F1A" w:rsidRDefault="00296706" w14:paraId="038728F7" w14:textId="11AD88AD">
            <w:pPr>
              <w:rPr>
                <w:rFonts w:cstheme="minorHAnsi"/>
                <w:color w:val="0B5144" w:themeColor="accent2"/>
                <w:sz w:val="24"/>
                <w:szCs w:val="24"/>
              </w:rPr>
            </w:pPr>
            <w:r w:rsidRPr="00296706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Choice and Autonomy </w:t>
            </w:r>
          </w:p>
        </w:tc>
        <w:tc>
          <w:tcPr>
            <w:tcW w:w="876" w:type="pct"/>
            <w:vAlign w:val="center"/>
          </w:tcPr>
          <w:p w:rsidRPr="00E44038" w:rsidR="00CE15D0" w:rsidP="00A87F1A" w:rsidRDefault="00CE15D0" w14:paraId="733B3011" w14:textId="77777777">
            <w:pPr>
              <w:rPr>
                <w:rFonts w:cstheme="minorHAnsi"/>
              </w:rPr>
            </w:pPr>
          </w:p>
        </w:tc>
        <w:tc>
          <w:tcPr>
            <w:tcW w:w="793" w:type="pct"/>
            <w:vAlign w:val="center"/>
          </w:tcPr>
          <w:p w:rsidRPr="00E44038" w:rsidR="00CE15D0" w:rsidP="00A87F1A" w:rsidRDefault="00CE15D0" w14:paraId="40B0000D" w14:textId="77777777">
            <w:pPr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:rsidRPr="00E44038" w:rsidR="00CE15D0" w:rsidP="00A87F1A" w:rsidRDefault="00CE15D0" w14:paraId="3AFEC093" w14:textId="77777777">
            <w:pPr>
              <w:rPr>
                <w:rFonts w:cstheme="minorHAnsi"/>
              </w:rPr>
            </w:pPr>
          </w:p>
        </w:tc>
        <w:tc>
          <w:tcPr>
            <w:tcW w:w="1156" w:type="pct"/>
            <w:vAlign w:val="center"/>
          </w:tcPr>
          <w:p w:rsidRPr="00E44038" w:rsidR="00CE15D0" w:rsidP="00A87F1A" w:rsidRDefault="00CE15D0" w14:paraId="5A2E96AD" w14:textId="77777777">
            <w:pPr>
              <w:rPr>
                <w:rFonts w:cstheme="minorHAnsi"/>
              </w:rPr>
            </w:pPr>
          </w:p>
        </w:tc>
      </w:tr>
      <w:tr w:rsidRPr="00E44038" w:rsidR="00CE15D0" w:rsidTr="002E7B82" w14:paraId="111454D1" w14:textId="77777777">
        <w:trPr>
          <w:trHeight w:val="671"/>
        </w:trPr>
        <w:tc>
          <w:tcPr>
            <w:tcW w:w="1332" w:type="pct"/>
            <w:vAlign w:val="center"/>
          </w:tcPr>
          <w:p w:rsidRPr="008C53CA" w:rsidR="00CE15D0" w:rsidP="00A87F1A" w:rsidRDefault="00296706" w14:paraId="0420A53A" w14:textId="47BE254D">
            <w:pPr>
              <w:rPr>
                <w:rFonts w:cstheme="minorHAnsi"/>
                <w:color w:val="0B5144" w:themeColor="accen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Recognition and Rewards </w:t>
            </w:r>
          </w:p>
        </w:tc>
        <w:tc>
          <w:tcPr>
            <w:tcW w:w="876" w:type="pct"/>
            <w:vAlign w:val="center"/>
          </w:tcPr>
          <w:p w:rsidRPr="00E44038" w:rsidR="00CE15D0" w:rsidP="00A87F1A" w:rsidRDefault="00CE15D0" w14:paraId="736F4549" w14:textId="77777777">
            <w:pPr>
              <w:rPr>
                <w:rFonts w:cstheme="minorHAnsi"/>
              </w:rPr>
            </w:pPr>
          </w:p>
        </w:tc>
        <w:tc>
          <w:tcPr>
            <w:tcW w:w="793" w:type="pct"/>
            <w:vAlign w:val="center"/>
          </w:tcPr>
          <w:p w:rsidRPr="00E44038" w:rsidR="00CE15D0" w:rsidP="00A87F1A" w:rsidRDefault="00CE15D0" w14:paraId="0EC1E999" w14:textId="77777777">
            <w:pPr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:rsidRPr="00E44038" w:rsidR="00CE15D0" w:rsidP="00A87F1A" w:rsidRDefault="00CE15D0" w14:paraId="402B5199" w14:textId="77777777">
            <w:pPr>
              <w:rPr>
                <w:rFonts w:cstheme="minorHAnsi"/>
              </w:rPr>
            </w:pPr>
          </w:p>
        </w:tc>
        <w:tc>
          <w:tcPr>
            <w:tcW w:w="1156" w:type="pct"/>
            <w:vAlign w:val="center"/>
          </w:tcPr>
          <w:p w:rsidRPr="00E44038" w:rsidR="00CE15D0" w:rsidP="00A87F1A" w:rsidRDefault="00CE15D0" w14:paraId="58E62B34" w14:textId="77777777">
            <w:pPr>
              <w:rPr>
                <w:rFonts w:cstheme="minorHAnsi"/>
              </w:rPr>
            </w:pPr>
          </w:p>
        </w:tc>
      </w:tr>
      <w:tr w:rsidRPr="00E44038" w:rsidR="00CE15D0" w:rsidTr="002E7B82" w14:paraId="2BFC32F5" w14:textId="77777777">
        <w:trPr>
          <w:trHeight w:val="671"/>
        </w:trPr>
        <w:tc>
          <w:tcPr>
            <w:tcW w:w="1332" w:type="pct"/>
            <w:vAlign w:val="center"/>
          </w:tcPr>
          <w:p w:rsidRPr="00A45769" w:rsidR="00CE15D0" w:rsidP="00A87F1A" w:rsidRDefault="00296706" w14:paraId="1AFA18C6" w14:textId="01205F13">
            <w:pPr>
              <w:rPr>
                <w:rFonts w:cstheme="minorHAnsi"/>
                <w:b/>
                <w:bCs/>
                <w:color w:val="0B5144" w:themeColor="accent2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Participative Management </w:t>
            </w:r>
          </w:p>
        </w:tc>
        <w:tc>
          <w:tcPr>
            <w:tcW w:w="876" w:type="pct"/>
            <w:vAlign w:val="center"/>
          </w:tcPr>
          <w:p w:rsidRPr="00E44038" w:rsidR="00CE15D0" w:rsidP="00A87F1A" w:rsidRDefault="00CE15D0" w14:paraId="0795147D" w14:textId="77777777">
            <w:pPr>
              <w:rPr>
                <w:rFonts w:cstheme="minorHAnsi"/>
              </w:rPr>
            </w:pPr>
          </w:p>
        </w:tc>
        <w:tc>
          <w:tcPr>
            <w:tcW w:w="793" w:type="pct"/>
            <w:vAlign w:val="center"/>
          </w:tcPr>
          <w:p w:rsidRPr="00E44038" w:rsidR="00CE15D0" w:rsidP="00A87F1A" w:rsidRDefault="00CE15D0" w14:paraId="7D3FA77E" w14:textId="77777777">
            <w:pPr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:rsidRPr="00E44038" w:rsidR="00CE15D0" w:rsidP="00A87F1A" w:rsidRDefault="00CE15D0" w14:paraId="0E0993CC" w14:textId="77777777">
            <w:pPr>
              <w:rPr>
                <w:rFonts w:cstheme="minorHAnsi"/>
              </w:rPr>
            </w:pPr>
          </w:p>
        </w:tc>
        <w:tc>
          <w:tcPr>
            <w:tcW w:w="1156" w:type="pct"/>
            <w:vAlign w:val="center"/>
          </w:tcPr>
          <w:p w:rsidRPr="00E44038" w:rsidR="00CE15D0" w:rsidP="00A87F1A" w:rsidRDefault="00CE15D0" w14:paraId="2077B8E0" w14:textId="77777777">
            <w:pPr>
              <w:rPr>
                <w:rFonts w:cstheme="minorHAnsi"/>
              </w:rPr>
            </w:pPr>
          </w:p>
        </w:tc>
      </w:tr>
      <w:tr w:rsidRPr="00E44038" w:rsidR="00296706" w:rsidTr="002E7B82" w14:paraId="168A8749" w14:textId="77777777">
        <w:trPr>
          <w:trHeight w:val="671"/>
        </w:trPr>
        <w:tc>
          <w:tcPr>
            <w:tcW w:w="1332" w:type="pct"/>
            <w:vAlign w:val="center"/>
          </w:tcPr>
          <w:p w:rsidR="00296706" w:rsidP="00A87F1A" w:rsidRDefault="00296706" w14:paraId="14D28C2C" w14:textId="49610B2C">
            <w:pP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</w:pPr>
            <w:r w:rsidRPr="00296706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Camaraderie </w:t>
            </w:r>
            <w: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 xml:space="preserve">&amp; </w:t>
            </w:r>
            <w:r w:rsidRPr="00296706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>Teamwork</w:t>
            </w:r>
          </w:p>
        </w:tc>
        <w:tc>
          <w:tcPr>
            <w:tcW w:w="876" w:type="pct"/>
            <w:vAlign w:val="center"/>
          </w:tcPr>
          <w:p w:rsidRPr="00E44038" w:rsidR="00296706" w:rsidP="00A87F1A" w:rsidRDefault="00296706" w14:paraId="6C583458" w14:textId="77777777">
            <w:pPr>
              <w:rPr>
                <w:rFonts w:cstheme="minorHAnsi"/>
              </w:rPr>
            </w:pPr>
          </w:p>
        </w:tc>
        <w:tc>
          <w:tcPr>
            <w:tcW w:w="793" w:type="pct"/>
            <w:vAlign w:val="center"/>
          </w:tcPr>
          <w:p w:rsidRPr="00E44038" w:rsidR="00296706" w:rsidP="00A87F1A" w:rsidRDefault="00296706" w14:paraId="0EDD154C" w14:textId="77777777">
            <w:pPr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:rsidRPr="00E44038" w:rsidR="00296706" w:rsidP="00A87F1A" w:rsidRDefault="00296706" w14:paraId="5286CBDE" w14:textId="77777777">
            <w:pPr>
              <w:rPr>
                <w:rFonts w:cstheme="minorHAnsi"/>
              </w:rPr>
            </w:pPr>
          </w:p>
        </w:tc>
        <w:tc>
          <w:tcPr>
            <w:tcW w:w="1156" w:type="pct"/>
            <w:vAlign w:val="center"/>
          </w:tcPr>
          <w:p w:rsidRPr="00E44038" w:rsidR="00296706" w:rsidP="00A87F1A" w:rsidRDefault="00296706" w14:paraId="1847D386" w14:textId="77777777">
            <w:pPr>
              <w:rPr>
                <w:rFonts w:cstheme="minorHAnsi"/>
              </w:rPr>
            </w:pPr>
          </w:p>
        </w:tc>
      </w:tr>
      <w:tr w:rsidRPr="00E44038" w:rsidR="00296706" w:rsidTr="002E7B82" w14:paraId="6233A965" w14:textId="77777777">
        <w:trPr>
          <w:trHeight w:val="671"/>
        </w:trPr>
        <w:tc>
          <w:tcPr>
            <w:tcW w:w="1332" w:type="pct"/>
            <w:vAlign w:val="center"/>
          </w:tcPr>
          <w:p w:rsidRPr="00296706" w:rsidR="00296706" w:rsidP="00A87F1A" w:rsidRDefault="00296706" w14:paraId="6943CE38" w14:textId="1350A904">
            <w:pP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>Daily Improvement</w:t>
            </w:r>
          </w:p>
        </w:tc>
        <w:tc>
          <w:tcPr>
            <w:tcW w:w="876" w:type="pct"/>
            <w:vAlign w:val="center"/>
          </w:tcPr>
          <w:p w:rsidRPr="00E44038" w:rsidR="00296706" w:rsidP="00A87F1A" w:rsidRDefault="00296706" w14:paraId="694B244A" w14:textId="77777777">
            <w:pPr>
              <w:rPr>
                <w:rFonts w:cstheme="minorHAnsi"/>
              </w:rPr>
            </w:pPr>
          </w:p>
        </w:tc>
        <w:tc>
          <w:tcPr>
            <w:tcW w:w="793" w:type="pct"/>
            <w:vAlign w:val="center"/>
          </w:tcPr>
          <w:p w:rsidRPr="00E44038" w:rsidR="00296706" w:rsidP="00A87F1A" w:rsidRDefault="00296706" w14:paraId="02BC24F2" w14:textId="77777777">
            <w:pPr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:rsidRPr="00E44038" w:rsidR="00296706" w:rsidP="00A87F1A" w:rsidRDefault="00296706" w14:paraId="06E20746" w14:textId="77777777">
            <w:pPr>
              <w:rPr>
                <w:rFonts w:cstheme="minorHAnsi"/>
              </w:rPr>
            </w:pPr>
          </w:p>
        </w:tc>
        <w:tc>
          <w:tcPr>
            <w:tcW w:w="1156" w:type="pct"/>
            <w:vAlign w:val="center"/>
          </w:tcPr>
          <w:p w:rsidRPr="00E44038" w:rsidR="00296706" w:rsidP="00A87F1A" w:rsidRDefault="00296706" w14:paraId="283DB41E" w14:textId="77777777">
            <w:pPr>
              <w:rPr>
                <w:rFonts w:cstheme="minorHAnsi"/>
              </w:rPr>
            </w:pPr>
          </w:p>
        </w:tc>
      </w:tr>
      <w:tr w:rsidRPr="00E44038" w:rsidR="00296706" w:rsidTr="002E7B82" w14:paraId="447A0597" w14:textId="77777777">
        <w:trPr>
          <w:trHeight w:val="671"/>
        </w:trPr>
        <w:tc>
          <w:tcPr>
            <w:tcW w:w="1332" w:type="pct"/>
            <w:vAlign w:val="center"/>
          </w:tcPr>
          <w:p w:rsidRPr="00296706" w:rsidR="00296706" w:rsidP="00A87F1A" w:rsidRDefault="00296706" w14:paraId="3D5B1C2E" w14:textId="64A9D915">
            <w:pP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</w:pPr>
            <w:r w:rsidRPr="00296706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>Wellness and Resiliency</w:t>
            </w:r>
          </w:p>
        </w:tc>
        <w:tc>
          <w:tcPr>
            <w:tcW w:w="876" w:type="pct"/>
            <w:vAlign w:val="center"/>
          </w:tcPr>
          <w:p w:rsidRPr="00E44038" w:rsidR="00296706" w:rsidP="00A87F1A" w:rsidRDefault="00296706" w14:paraId="6B54F0D7" w14:textId="77777777">
            <w:pPr>
              <w:rPr>
                <w:rFonts w:cstheme="minorHAnsi"/>
              </w:rPr>
            </w:pPr>
          </w:p>
        </w:tc>
        <w:tc>
          <w:tcPr>
            <w:tcW w:w="793" w:type="pct"/>
            <w:vAlign w:val="center"/>
          </w:tcPr>
          <w:p w:rsidRPr="00E44038" w:rsidR="00296706" w:rsidP="00A87F1A" w:rsidRDefault="00296706" w14:paraId="34A86A08" w14:textId="77777777">
            <w:pPr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:rsidRPr="00E44038" w:rsidR="00296706" w:rsidP="00A87F1A" w:rsidRDefault="00296706" w14:paraId="3BF88D8C" w14:textId="77777777">
            <w:pPr>
              <w:rPr>
                <w:rFonts w:cstheme="minorHAnsi"/>
              </w:rPr>
            </w:pPr>
          </w:p>
        </w:tc>
        <w:tc>
          <w:tcPr>
            <w:tcW w:w="1156" w:type="pct"/>
            <w:vAlign w:val="center"/>
          </w:tcPr>
          <w:p w:rsidRPr="00E44038" w:rsidR="00296706" w:rsidP="00A87F1A" w:rsidRDefault="00296706" w14:paraId="495B0921" w14:textId="77777777">
            <w:pPr>
              <w:rPr>
                <w:rFonts w:cstheme="minorHAnsi"/>
              </w:rPr>
            </w:pPr>
          </w:p>
        </w:tc>
      </w:tr>
      <w:tr w:rsidRPr="00711027" w:rsidR="00296706" w:rsidTr="002E7B82" w14:paraId="0F7A6080" w14:textId="77777777">
        <w:trPr>
          <w:trHeight w:val="671"/>
        </w:trPr>
        <w:tc>
          <w:tcPr>
            <w:tcW w:w="1332" w:type="pct"/>
            <w:vAlign w:val="center"/>
          </w:tcPr>
          <w:p w:rsidRPr="00711027" w:rsidR="00296706" w:rsidP="00A87F1A" w:rsidRDefault="00296706" w14:paraId="3500995D" w14:textId="22BE7F24">
            <w:pPr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</w:pPr>
            <w:r w:rsidRPr="00711027">
              <w:rPr>
                <w:rFonts w:cstheme="minorHAnsi"/>
                <w:b/>
                <w:bCs/>
                <w:color w:val="0B5144" w:themeColor="accent2"/>
                <w:sz w:val="24"/>
                <w:szCs w:val="24"/>
              </w:rPr>
              <w:t>Real-time Measurement</w:t>
            </w:r>
          </w:p>
        </w:tc>
        <w:tc>
          <w:tcPr>
            <w:tcW w:w="876" w:type="pct"/>
            <w:vAlign w:val="center"/>
          </w:tcPr>
          <w:p w:rsidRPr="00711027" w:rsidR="00296706" w:rsidP="00A87F1A" w:rsidRDefault="00296706" w14:paraId="73085315" w14:textId="77777777">
            <w:pPr>
              <w:rPr>
                <w:rFonts w:cstheme="minorHAnsi"/>
              </w:rPr>
            </w:pPr>
          </w:p>
        </w:tc>
        <w:tc>
          <w:tcPr>
            <w:tcW w:w="793" w:type="pct"/>
            <w:vAlign w:val="center"/>
          </w:tcPr>
          <w:p w:rsidRPr="00711027" w:rsidR="00296706" w:rsidP="00A87F1A" w:rsidRDefault="00296706" w14:paraId="216845B7" w14:textId="77777777">
            <w:pPr>
              <w:rPr>
                <w:rFonts w:cstheme="minorHAnsi"/>
              </w:rPr>
            </w:pPr>
          </w:p>
        </w:tc>
        <w:tc>
          <w:tcPr>
            <w:tcW w:w="843" w:type="pct"/>
            <w:vAlign w:val="center"/>
          </w:tcPr>
          <w:p w:rsidRPr="00711027" w:rsidR="00296706" w:rsidP="00A87F1A" w:rsidRDefault="00296706" w14:paraId="38474556" w14:textId="77777777">
            <w:pPr>
              <w:rPr>
                <w:rFonts w:cstheme="minorHAnsi"/>
              </w:rPr>
            </w:pPr>
          </w:p>
        </w:tc>
        <w:tc>
          <w:tcPr>
            <w:tcW w:w="1156" w:type="pct"/>
            <w:vAlign w:val="center"/>
          </w:tcPr>
          <w:p w:rsidRPr="00711027" w:rsidR="00296706" w:rsidP="00A87F1A" w:rsidRDefault="00296706" w14:paraId="213BD580" w14:textId="77777777">
            <w:pPr>
              <w:rPr>
                <w:rFonts w:cstheme="minorHAnsi"/>
              </w:rPr>
            </w:pPr>
          </w:p>
        </w:tc>
      </w:tr>
    </w:tbl>
    <w:p w:rsidRPr="001C2DF6" w:rsidR="00A96A8D" w:rsidP="006C7074" w:rsidRDefault="00436483" w14:paraId="2B6DC07E" w14:textId="597E56EC">
      <w:pPr>
        <w:rPr>
          <w:i/>
          <w:iCs/>
          <w:color w:val="0B5144" w:themeColor="accent2"/>
          <w:sz w:val="20"/>
          <w:szCs w:val="20"/>
        </w:rPr>
      </w:pPr>
      <w:r w:rsidRPr="001C2DF6">
        <w:rPr>
          <w:i/>
          <w:iCs/>
          <w:color w:val="0B5144" w:themeColor="accent2"/>
          <w:sz w:val="20"/>
          <w:szCs w:val="20"/>
        </w:rPr>
        <w:t>*</w:t>
      </w:r>
      <w:r w:rsidRPr="001C2DF6">
        <w:rPr>
          <w:color w:val="0B5144" w:themeColor="accent2"/>
          <w:sz w:val="20"/>
          <w:szCs w:val="20"/>
        </w:rPr>
        <w:t>For more information related to each of the key com</w:t>
      </w:r>
      <w:r w:rsidRPr="001C2DF6" w:rsidR="00711027">
        <w:rPr>
          <w:color w:val="0B5144" w:themeColor="accent2"/>
          <w:sz w:val="20"/>
          <w:szCs w:val="20"/>
        </w:rPr>
        <w:t>ponents</w:t>
      </w:r>
      <w:r w:rsidRPr="001C2DF6">
        <w:rPr>
          <w:color w:val="0B5144" w:themeColor="accent2"/>
          <w:sz w:val="20"/>
          <w:szCs w:val="20"/>
        </w:rPr>
        <w:t xml:space="preserve"> and what they entail, refer to the</w:t>
      </w:r>
      <w:r w:rsidRPr="001C2DF6">
        <w:rPr>
          <w:i/>
          <w:iCs/>
          <w:color w:val="0B5144" w:themeColor="accent2"/>
          <w:sz w:val="20"/>
          <w:szCs w:val="20"/>
        </w:rPr>
        <w:t xml:space="preserve"> </w:t>
      </w:r>
      <w:r w:rsidRPr="001C2DF6" w:rsidR="00711027">
        <w:rPr>
          <w:i/>
          <w:iCs/>
          <w:color w:val="0B5144" w:themeColor="accent2"/>
          <w:sz w:val="20"/>
          <w:szCs w:val="20"/>
        </w:rPr>
        <w:t>IHI Framework for Improving Joy in Work White Paper</w:t>
      </w:r>
      <w:r w:rsidRPr="001C2DF6" w:rsidR="001C2DF6">
        <w:rPr>
          <w:i/>
          <w:iCs/>
          <w:color w:val="0B5144" w:themeColor="accent2"/>
          <w:sz w:val="20"/>
          <w:szCs w:val="20"/>
        </w:rPr>
        <w:t>.</w:t>
      </w:r>
    </w:p>
    <w:p w:rsidR="00A45769" w:rsidP="006C7074" w:rsidRDefault="00A45769" w14:paraId="33386D57" w14:textId="01C05B66">
      <w:pPr>
        <w:rPr>
          <w:i/>
          <w:iCs/>
          <w:color w:val="0B5144" w:themeColor="accent2"/>
          <w:sz w:val="28"/>
          <w:szCs w:val="28"/>
        </w:rPr>
      </w:pPr>
    </w:p>
    <w:p w:rsidR="00646884" w:rsidP="00A45769" w:rsidRDefault="00646884" w14:paraId="27AAD20B" w14:textId="77777777">
      <w:pPr>
        <w:pStyle w:val="NoSpacing"/>
      </w:pPr>
    </w:p>
    <w:p w:rsidR="00646884" w:rsidP="00A45769" w:rsidRDefault="00646884" w14:paraId="3C810BDA" w14:textId="77777777">
      <w:pPr>
        <w:pStyle w:val="NoSpacing"/>
      </w:pPr>
    </w:p>
    <w:p w:rsidR="008A5F73" w:rsidP="008A5F73" w:rsidRDefault="008A5F73" w14:paraId="6F9AC0A5" w14:textId="72780C11">
      <w:pPr>
        <w:pStyle w:val="Heading3"/>
        <w:rPr>
          <w:color w:val="0B5144" w:themeColor="accent2"/>
          <w:sz w:val="28"/>
          <w:szCs w:val="28"/>
        </w:rPr>
      </w:pPr>
      <w:r>
        <w:rPr>
          <w:color w:val="0B5144" w:themeColor="accent2"/>
          <w:sz w:val="28"/>
          <w:szCs w:val="28"/>
        </w:rPr>
        <w:lastRenderedPageBreak/>
        <w:t>Action</w:t>
      </w:r>
    </w:p>
    <w:p w:rsidR="003122F5" w:rsidP="003122F5" w:rsidRDefault="00B87983" w14:paraId="42AC9426" w14:textId="626B751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499025" wp14:editId="7C719B63">
            <wp:simplePos x="0" y="0"/>
            <wp:positionH relativeFrom="column">
              <wp:posOffset>4829175</wp:posOffset>
            </wp:positionH>
            <wp:positionV relativeFrom="paragraph">
              <wp:posOffset>6985</wp:posOffset>
            </wp:positionV>
            <wp:extent cx="2000250" cy="1879600"/>
            <wp:effectExtent l="19050" t="19050" r="19050" b="25400"/>
            <wp:wrapTight wrapText="bothSides">
              <wp:wrapPolygon edited="0">
                <wp:start x="-206" y="-219"/>
                <wp:lineTo x="-206" y="21673"/>
                <wp:lineTo x="21600" y="21673"/>
                <wp:lineTo x="21600" y="-219"/>
                <wp:lineTo x="-206" y="-219"/>
              </wp:wrapPolygon>
            </wp:wrapTight>
            <wp:docPr id="51160767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07677" name="Picture 1" descr="A screenshot of a computer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72" t="32000" r="37222" b="26000"/>
                    <a:stretch/>
                  </pic:blipFill>
                  <pic:spPr bwMode="auto">
                    <a:xfrm>
                      <a:off x="0" y="0"/>
                      <a:ext cx="2000250" cy="18796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2F5" w:rsidR="003122F5">
        <w:rPr>
          <w:sz w:val="24"/>
          <w:szCs w:val="24"/>
        </w:rPr>
        <w:t>Q</w:t>
      </w:r>
      <w:r w:rsidR="003122F5">
        <w:rPr>
          <w:sz w:val="24"/>
          <w:szCs w:val="24"/>
        </w:rPr>
        <w:t>uality improvement</w:t>
      </w:r>
      <w:r w:rsidRPr="003122F5" w:rsidR="003122F5">
        <w:rPr>
          <w:sz w:val="24"/>
          <w:szCs w:val="24"/>
        </w:rPr>
        <w:t xml:space="preserve"> is </w:t>
      </w:r>
      <w:r w:rsidR="003122F5">
        <w:rPr>
          <w:sz w:val="24"/>
          <w:szCs w:val="24"/>
        </w:rPr>
        <w:t xml:space="preserve">a </w:t>
      </w:r>
      <w:proofErr w:type="gramStart"/>
      <w:r w:rsidRPr="003122F5" w:rsidR="003122F5">
        <w:rPr>
          <w:sz w:val="24"/>
          <w:szCs w:val="24"/>
        </w:rPr>
        <w:t>strengths</w:t>
      </w:r>
      <w:proofErr w:type="gramEnd"/>
      <w:r w:rsidRPr="003122F5" w:rsidR="003122F5">
        <w:rPr>
          <w:sz w:val="24"/>
          <w:szCs w:val="24"/>
        </w:rPr>
        <w:t>-based</w:t>
      </w:r>
      <w:r w:rsidR="003122F5">
        <w:rPr>
          <w:sz w:val="24"/>
          <w:szCs w:val="24"/>
        </w:rPr>
        <w:t xml:space="preserve"> approach that</w:t>
      </w:r>
      <w:r w:rsidRPr="003122F5" w:rsidR="003122F5">
        <w:rPr>
          <w:sz w:val="24"/>
          <w:szCs w:val="24"/>
        </w:rPr>
        <w:t xml:space="preserve"> asks us to identify and celebrate what we are doing well</w:t>
      </w:r>
      <w:r w:rsidR="003B283E">
        <w:rPr>
          <w:sz w:val="24"/>
          <w:szCs w:val="24"/>
        </w:rPr>
        <w:t xml:space="preserve"> and opportunities for improvement</w:t>
      </w:r>
      <w:r w:rsidRPr="003122F5" w:rsidR="003122F5">
        <w:rPr>
          <w:sz w:val="24"/>
          <w:szCs w:val="24"/>
        </w:rPr>
        <w:t xml:space="preserve">. </w:t>
      </w:r>
      <w:r w:rsidR="003122F5">
        <w:rPr>
          <w:sz w:val="24"/>
          <w:szCs w:val="24"/>
        </w:rPr>
        <w:t xml:space="preserve">It </w:t>
      </w:r>
      <w:r w:rsidRPr="003122F5" w:rsidR="003122F5">
        <w:rPr>
          <w:sz w:val="24"/>
          <w:szCs w:val="24"/>
        </w:rPr>
        <w:t>encourages us to pause, document and reflect on what we have been doing</w:t>
      </w:r>
      <w:r w:rsidR="003122F5">
        <w:rPr>
          <w:sz w:val="24"/>
          <w:szCs w:val="24"/>
        </w:rPr>
        <w:t>, and to use data to se</w:t>
      </w:r>
      <w:r w:rsidR="003B283E">
        <w:rPr>
          <w:sz w:val="24"/>
          <w:szCs w:val="24"/>
        </w:rPr>
        <w:t>e</w:t>
      </w:r>
      <w:r w:rsidR="003122F5">
        <w:rPr>
          <w:sz w:val="24"/>
          <w:szCs w:val="24"/>
        </w:rPr>
        <w:t xml:space="preserve"> if what we are trying is working. </w:t>
      </w:r>
      <w:r w:rsidRPr="003122F5" w:rsidR="003122F5">
        <w:rPr>
          <w:sz w:val="24"/>
          <w:szCs w:val="24"/>
        </w:rPr>
        <w:t xml:space="preserve">We do this by </w:t>
      </w:r>
      <w:proofErr w:type="gramStart"/>
      <w:r w:rsidRPr="003122F5" w:rsidR="003122F5">
        <w:rPr>
          <w:sz w:val="24"/>
          <w:szCs w:val="24"/>
        </w:rPr>
        <w:t xml:space="preserve">making a </w:t>
      </w:r>
      <w:r w:rsidRPr="003122F5" w:rsidR="003122F5">
        <w:rPr>
          <w:b/>
          <w:bCs/>
          <w:sz w:val="24"/>
          <w:szCs w:val="24"/>
        </w:rPr>
        <w:t>PLAN</w:t>
      </w:r>
      <w:proofErr w:type="gramEnd"/>
      <w:r w:rsidRPr="003122F5" w:rsidR="003122F5">
        <w:rPr>
          <w:b/>
          <w:bCs/>
          <w:sz w:val="24"/>
          <w:szCs w:val="24"/>
        </w:rPr>
        <w:t xml:space="preserve"> </w:t>
      </w:r>
      <w:r w:rsidRPr="003122F5" w:rsidR="003122F5">
        <w:rPr>
          <w:sz w:val="24"/>
          <w:szCs w:val="24"/>
        </w:rPr>
        <w:t xml:space="preserve">to test something new or different. Then we </w:t>
      </w:r>
      <w:r w:rsidRPr="003122F5" w:rsidR="003122F5">
        <w:rPr>
          <w:b/>
          <w:bCs/>
          <w:sz w:val="24"/>
          <w:szCs w:val="24"/>
        </w:rPr>
        <w:t xml:space="preserve">DO </w:t>
      </w:r>
      <w:r w:rsidRPr="003122F5" w:rsidR="003122F5">
        <w:rPr>
          <w:sz w:val="24"/>
          <w:szCs w:val="24"/>
        </w:rPr>
        <w:t xml:space="preserve">it by trying it out with one staff member, or one team meeting, or one home visit to see how it goes. </w:t>
      </w:r>
      <w:r w:rsidRPr="003122F5" w:rsidR="001C2DF6">
        <w:rPr>
          <w:sz w:val="24"/>
          <w:szCs w:val="24"/>
        </w:rPr>
        <w:t>Next,</w:t>
      </w:r>
      <w:r w:rsidRPr="003122F5" w:rsidR="003122F5">
        <w:rPr>
          <w:sz w:val="24"/>
          <w:szCs w:val="24"/>
        </w:rPr>
        <w:t xml:space="preserve"> we </w:t>
      </w:r>
      <w:r w:rsidRPr="003122F5" w:rsidR="003122F5">
        <w:rPr>
          <w:b/>
          <w:bCs/>
          <w:sz w:val="24"/>
          <w:szCs w:val="24"/>
        </w:rPr>
        <w:t xml:space="preserve">STUDY </w:t>
      </w:r>
      <w:r w:rsidRPr="003122F5" w:rsidR="003122F5">
        <w:rPr>
          <w:sz w:val="24"/>
          <w:szCs w:val="24"/>
        </w:rPr>
        <w:t xml:space="preserve">and reflect to see if it worked. And </w:t>
      </w:r>
      <w:r w:rsidRPr="003122F5" w:rsidR="001C2DF6">
        <w:rPr>
          <w:sz w:val="24"/>
          <w:szCs w:val="24"/>
        </w:rPr>
        <w:t>finally,</w:t>
      </w:r>
      <w:r w:rsidRPr="003122F5" w:rsidR="003122F5">
        <w:rPr>
          <w:sz w:val="24"/>
          <w:szCs w:val="24"/>
        </w:rPr>
        <w:t xml:space="preserve"> we </w:t>
      </w:r>
      <w:r w:rsidRPr="003122F5" w:rsidR="003122F5">
        <w:rPr>
          <w:b/>
          <w:bCs/>
          <w:sz w:val="24"/>
          <w:szCs w:val="24"/>
        </w:rPr>
        <w:t xml:space="preserve">ACT </w:t>
      </w:r>
      <w:r w:rsidRPr="003122F5" w:rsidR="003122F5">
        <w:rPr>
          <w:sz w:val="24"/>
          <w:szCs w:val="24"/>
        </w:rPr>
        <w:t>on it, by determining what our next step is</w:t>
      </w:r>
      <w:r w:rsidR="003122F5">
        <w:rPr>
          <w:sz w:val="24"/>
          <w:szCs w:val="24"/>
        </w:rPr>
        <w:t xml:space="preserve"> (adapt, adopt, abandon)</w:t>
      </w:r>
      <w:r w:rsidRPr="003122F5" w:rsidR="003122F5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Pr="003122F5" w:rsidR="00646884" w:rsidTr="238123FA" w14:paraId="4B070308" w14:textId="77777777">
        <w:trPr>
          <w:trHeight w:val="755"/>
        </w:trPr>
        <w:tc>
          <w:tcPr>
            <w:tcW w:w="10790" w:type="dxa"/>
            <w:gridSpan w:val="2"/>
            <w:shd w:val="clear" w:color="auto" w:fill="E5EBF0" w:themeFill="background2"/>
          </w:tcPr>
          <w:p w:rsidRPr="003122F5" w:rsidR="00646884" w:rsidP="006A4A49" w:rsidRDefault="00646884" w14:paraId="63E4BED9" w14:textId="7612EE94">
            <w:pPr>
              <w:pStyle w:val="Heading2"/>
              <w:jc w:val="center"/>
              <w:rPr>
                <w:color w:val="0B5144" w:themeColor="accent2"/>
              </w:rPr>
            </w:pPr>
            <w:r w:rsidRPr="003122F5">
              <w:rPr>
                <w:color w:val="0B5144" w:themeColor="accent2"/>
              </w:rPr>
              <w:t xml:space="preserve">How might you “leave in action”? </w:t>
            </w:r>
            <w:r w:rsidRPr="001C2DF6" w:rsidR="001C2DF6">
              <w:rPr>
                <w:color w:val="0B5144" w:themeColor="accent2"/>
                <w:sz w:val="24"/>
                <w:szCs w:val="24"/>
              </w:rPr>
              <w:t>(Complete as a team if possible)</w:t>
            </w:r>
          </w:p>
          <w:p w:rsidRPr="003122F5" w:rsidR="00646884" w:rsidP="00987613" w:rsidRDefault="00711027" w14:paraId="597A7C7F" w14:textId="1AAFB06F">
            <w:pPr>
              <w:pStyle w:val="Heading2"/>
              <w:jc w:val="center"/>
              <w:rPr>
                <w:color w:val="0B5144" w:themeColor="accent2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>Review</w:t>
            </w:r>
            <w:r w:rsidRPr="00987613" w:rsidR="00987613">
              <w:rPr>
                <w:color w:val="auto"/>
                <w:sz w:val="22"/>
                <w:szCs w:val="22"/>
              </w:rPr>
              <w:t xml:space="preserve"> the list of Key Components of Home Visiting Workforce Well-Being on the previous page. Identify</w:t>
            </w:r>
            <w:r>
              <w:rPr>
                <w:color w:val="auto"/>
                <w:sz w:val="22"/>
                <w:szCs w:val="22"/>
              </w:rPr>
              <w:t xml:space="preserve"> just</w:t>
            </w:r>
            <w:r w:rsidRPr="00987613" w:rsidR="00987613">
              <w:rPr>
                <w:color w:val="auto"/>
                <w:sz w:val="22"/>
                <w:szCs w:val="22"/>
              </w:rPr>
              <w:t xml:space="preserve"> 1 – 2 components of </w:t>
            </w:r>
            <w:r w:rsidR="001C2DF6">
              <w:rPr>
                <w:color w:val="auto"/>
                <w:sz w:val="22"/>
                <w:szCs w:val="22"/>
              </w:rPr>
              <w:t>well-being</w:t>
            </w:r>
            <w:r w:rsidRPr="00987613" w:rsidR="00987613">
              <w:rPr>
                <w:color w:val="auto"/>
                <w:sz w:val="22"/>
                <w:szCs w:val="22"/>
              </w:rPr>
              <w:t xml:space="preserve"> that have opportunity for improvement</w:t>
            </w:r>
            <w:r>
              <w:rPr>
                <w:color w:val="auto"/>
                <w:sz w:val="22"/>
                <w:szCs w:val="22"/>
              </w:rPr>
              <w:t xml:space="preserve"> and that you are most interested in working on</w:t>
            </w:r>
            <w:r w:rsidR="001C2DF6">
              <w:rPr>
                <w:color w:val="auto"/>
                <w:sz w:val="22"/>
                <w:szCs w:val="22"/>
              </w:rPr>
              <w:t xml:space="preserve"> as a team</w:t>
            </w:r>
            <w:r w:rsidRPr="00987613" w:rsidR="00987613">
              <w:rPr>
                <w:color w:val="auto"/>
                <w:sz w:val="22"/>
                <w:szCs w:val="22"/>
              </w:rPr>
              <w:t xml:space="preserve">. </w:t>
            </w:r>
            <w:r>
              <w:rPr>
                <w:color w:val="auto"/>
                <w:sz w:val="22"/>
                <w:szCs w:val="22"/>
              </w:rPr>
              <w:t>Using</w:t>
            </w:r>
            <w:r w:rsidRPr="00987613" w:rsidR="00987613">
              <w:rPr>
                <w:color w:val="auto"/>
                <w:sz w:val="22"/>
                <w:szCs w:val="22"/>
              </w:rPr>
              <w:t xml:space="preserve"> the checklist below</w:t>
            </w:r>
            <w:r>
              <w:rPr>
                <w:color w:val="auto"/>
                <w:sz w:val="22"/>
                <w:szCs w:val="22"/>
              </w:rPr>
              <w:t>, identify</w:t>
            </w:r>
            <w:r w:rsidRPr="00987613" w:rsidR="00646884">
              <w:rPr>
                <w:color w:val="auto"/>
                <w:sz w:val="22"/>
                <w:szCs w:val="22"/>
              </w:rPr>
              <w:t xml:space="preserve"> an</w:t>
            </w:r>
            <w:r w:rsidRPr="00987613" w:rsidR="00871300">
              <w:rPr>
                <w:color w:val="auto"/>
                <w:sz w:val="22"/>
                <w:szCs w:val="22"/>
              </w:rPr>
              <w:t>y</w:t>
            </w:r>
            <w:r w:rsidRPr="00987613" w:rsidR="00646884">
              <w:rPr>
                <w:color w:val="auto"/>
                <w:sz w:val="22"/>
                <w:szCs w:val="22"/>
              </w:rPr>
              <w:t xml:space="preserve"> action step</w:t>
            </w:r>
            <w:r w:rsidRPr="00987613" w:rsidR="00A96A8D">
              <w:rPr>
                <w:color w:val="auto"/>
                <w:sz w:val="22"/>
                <w:szCs w:val="22"/>
              </w:rPr>
              <w:t>(s)</w:t>
            </w:r>
            <w:r w:rsidRPr="00987613" w:rsidR="00646884">
              <w:rPr>
                <w:color w:val="auto"/>
                <w:sz w:val="22"/>
                <w:szCs w:val="22"/>
              </w:rPr>
              <w:t xml:space="preserve"> that you </w:t>
            </w:r>
            <w:r>
              <w:rPr>
                <w:color w:val="auto"/>
                <w:sz w:val="22"/>
                <w:szCs w:val="22"/>
              </w:rPr>
              <w:t>might</w:t>
            </w:r>
            <w:r w:rsidRPr="00987613" w:rsidR="00646884">
              <w:rPr>
                <w:color w:val="auto"/>
                <w:sz w:val="22"/>
                <w:szCs w:val="22"/>
              </w:rPr>
              <w:t xml:space="preserve"> take </w:t>
            </w:r>
            <w:r w:rsidRPr="00987613" w:rsidR="004D5B97">
              <w:rPr>
                <w:color w:val="auto"/>
                <w:sz w:val="22"/>
                <w:szCs w:val="22"/>
              </w:rPr>
              <w:t xml:space="preserve">with your team </w:t>
            </w:r>
            <w:r w:rsidRPr="00987613" w:rsidR="00646884">
              <w:rPr>
                <w:color w:val="auto"/>
                <w:sz w:val="22"/>
                <w:szCs w:val="22"/>
              </w:rPr>
              <w:t>to support home visitor professional well-being</w:t>
            </w:r>
            <w:r w:rsidR="001C2DF6">
              <w:rPr>
                <w:color w:val="auto"/>
                <w:sz w:val="22"/>
                <w:szCs w:val="22"/>
              </w:rPr>
              <w:t xml:space="preserve"> and discuss together</w:t>
            </w:r>
            <w:r w:rsidRPr="00987613" w:rsidR="00646884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 xml:space="preserve"> You may also have other ideas to try, which you can write in. </w:t>
            </w:r>
          </w:p>
        </w:tc>
      </w:tr>
      <w:tr w:rsidRPr="003122F5" w:rsidR="00646884" w:rsidTr="238123FA" w14:paraId="330D3A76" w14:textId="77777777">
        <w:trPr>
          <w:trHeight w:val="440"/>
        </w:trPr>
        <w:tc>
          <w:tcPr>
            <w:tcW w:w="2605" w:type="dxa"/>
            <w:shd w:val="clear" w:color="auto" w:fill="FFFFFF" w:themeFill="background1"/>
          </w:tcPr>
          <w:p w:rsidRPr="003122F5" w:rsidR="00646884" w:rsidP="238123FA" w:rsidRDefault="238123FA" w14:paraId="670C1D26" w14:textId="20A6C12D">
            <w:pPr>
              <w:pStyle w:val="Heading2"/>
              <w:rPr>
                <w:rFonts w:asciiTheme="minorHAnsi" w:hAnsiTheme="minorHAnsi" w:cstheme="minorBidi"/>
                <w:b/>
                <w:bCs/>
                <w:color w:val="0B5144" w:themeColor="accent2"/>
                <w:sz w:val="24"/>
                <w:szCs w:val="24"/>
              </w:rPr>
            </w:pPr>
            <w:r w:rsidRPr="238123FA">
              <w:rPr>
                <w:rFonts w:asciiTheme="minorHAnsi" w:hAnsiTheme="minorHAnsi" w:cstheme="minorBidi"/>
                <w:b/>
                <w:bCs/>
                <w:color w:val="0B5144" w:themeColor="accent2"/>
                <w:sz w:val="24"/>
                <w:szCs w:val="24"/>
              </w:rPr>
              <w:t>Critical Components</w:t>
            </w:r>
          </w:p>
        </w:tc>
        <w:tc>
          <w:tcPr>
            <w:tcW w:w="8185" w:type="dxa"/>
            <w:shd w:val="clear" w:color="auto" w:fill="FFFFFF" w:themeFill="background1"/>
          </w:tcPr>
          <w:p w:rsidRPr="003122F5" w:rsidR="00646884" w:rsidP="238123FA" w:rsidRDefault="238123FA" w14:paraId="56C73370" w14:textId="3B2FCCE7">
            <w:pPr>
              <w:pStyle w:val="Heading2"/>
              <w:rPr>
                <w:rFonts w:asciiTheme="minorHAnsi" w:hAnsiTheme="minorHAnsi" w:cstheme="minorBidi"/>
                <w:b/>
                <w:bCs/>
                <w:color w:val="0B5144" w:themeColor="accent2"/>
                <w:sz w:val="24"/>
                <w:szCs w:val="24"/>
              </w:rPr>
            </w:pPr>
            <w:r w:rsidRPr="238123FA">
              <w:rPr>
                <w:rFonts w:asciiTheme="minorHAnsi" w:hAnsiTheme="minorHAnsi" w:cstheme="minorBidi"/>
                <w:b/>
                <w:bCs/>
                <w:color w:val="0B5144" w:themeColor="accent2"/>
                <w:sz w:val="24"/>
                <w:szCs w:val="24"/>
              </w:rPr>
              <w:t>Change Ideas*</w:t>
            </w:r>
          </w:p>
        </w:tc>
      </w:tr>
      <w:tr w:rsidRPr="003122F5" w:rsidR="00472AB9" w:rsidTr="238123FA" w14:paraId="28EA2572" w14:textId="77777777">
        <w:trPr>
          <w:trHeight w:val="800"/>
        </w:trPr>
        <w:tc>
          <w:tcPr>
            <w:tcW w:w="2605" w:type="dxa"/>
          </w:tcPr>
          <w:p w:rsidRPr="003122F5" w:rsidR="00472AB9" w:rsidP="00646884" w:rsidRDefault="00472AB9" w14:paraId="1F92DBD3" w14:textId="09B840FD">
            <w:pPr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</w:pPr>
            <w:r w:rsidRPr="003122F5">
              <w:rPr>
                <w:rFonts w:cstheme="minorHAnsi"/>
                <w:color w:val="0B5144" w:themeColor="accent2"/>
                <w:sz w:val="24"/>
                <w:szCs w:val="24"/>
              </w:rPr>
              <w:t xml:space="preserve">Physical &amp; Psychological Safety  </w:t>
            </w:r>
          </w:p>
        </w:tc>
        <w:tc>
          <w:tcPr>
            <w:tcW w:w="8185" w:type="dxa"/>
            <w:vAlign w:val="center"/>
          </w:tcPr>
          <w:p w:rsidRPr="003122F5" w:rsidR="00472AB9" w:rsidP="00472AB9" w:rsidRDefault="00472AB9" w14:paraId="7A93B87E" w14:textId="134840D6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 xml:space="preserve">Provide training on physical and psychological safety for staff and leadership </w:t>
            </w:r>
          </w:p>
          <w:p w:rsidRPr="003122F5" w:rsidR="00472AB9" w:rsidP="00472AB9" w:rsidRDefault="00472AB9" w14:paraId="1E502EDA" w14:textId="29F1A101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 xml:space="preserve">Create an anonymous feedback loop for staff to voice concerns and leadership to respond </w:t>
            </w:r>
          </w:p>
          <w:p w:rsidRPr="003122F5" w:rsidR="00472AB9" w:rsidP="00472AB9" w:rsidRDefault="00472AB9" w14:paraId="138CF6EA" w14:textId="2A1E9989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Develop policies and procedures that help home visitors maintain their personal safety (e.g. providing cell phones, sending home visitors in pairs, emergency safety plans)</w:t>
            </w:r>
          </w:p>
          <w:p w:rsidRPr="003122F5" w:rsidR="00472AB9" w:rsidP="00472AB9" w:rsidRDefault="00472AB9" w14:paraId="56FD5E28" w14:textId="562E72E0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 xml:space="preserve">Use a check-in app on work issued phones to </w:t>
            </w:r>
            <w:r w:rsidR="003B283E">
              <w:rPr>
                <w:rFonts w:asciiTheme="majorHAnsi" w:hAnsiTheme="majorHAnsi" w:cstheme="majorHAnsi"/>
              </w:rPr>
              <w:t>support</w:t>
            </w:r>
            <w:r w:rsidRPr="003122F5">
              <w:rPr>
                <w:rFonts w:asciiTheme="majorHAnsi" w:hAnsiTheme="majorHAnsi" w:cstheme="majorHAnsi"/>
              </w:rPr>
              <w:t xml:space="preserve"> home visitor’s </w:t>
            </w:r>
            <w:r w:rsidR="003B283E">
              <w:rPr>
                <w:rFonts w:asciiTheme="majorHAnsi" w:hAnsiTheme="majorHAnsi" w:cstheme="majorHAnsi"/>
              </w:rPr>
              <w:t>safety</w:t>
            </w:r>
            <w:r w:rsidRPr="003122F5">
              <w:rPr>
                <w:rFonts w:asciiTheme="majorHAnsi" w:hAnsiTheme="majorHAnsi" w:cstheme="majorHAnsi"/>
              </w:rPr>
              <w:t xml:space="preserve"> in the field</w:t>
            </w:r>
          </w:p>
          <w:p w:rsidRPr="003122F5" w:rsidR="00472AB9" w:rsidP="00472AB9" w:rsidRDefault="00472AB9" w14:paraId="6007DE5B" w14:textId="13950092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eastAsia="Calibri" w:asciiTheme="majorHAnsi" w:hAnsiTheme="majorHAnsi" w:cstheme="majorHAnsi"/>
                <w:b/>
                <w:bCs/>
              </w:rPr>
              <w:t>Other</w:t>
            </w:r>
            <w:r w:rsidRPr="003122F5">
              <w:rPr>
                <w:rFonts w:eastAsia="Calibri" w:asciiTheme="majorHAnsi" w:hAnsiTheme="majorHAnsi" w:cstheme="majorHAnsi"/>
              </w:rPr>
              <w:t>:</w:t>
            </w:r>
          </w:p>
        </w:tc>
      </w:tr>
      <w:tr w:rsidRPr="00D84E36" w:rsidR="00472AB9" w:rsidTr="238123FA" w14:paraId="2F7D788F" w14:textId="77777777">
        <w:trPr>
          <w:trHeight w:val="800"/>
        </w:trPr>
        <w:tc>
          <w:tcPr>
            <w:tcW w:w="2605" w:type="dxa"/>
          </w:tcPr>
          <w:p w:rsidRPr="003122F5" w:rsidR="00472AB9" w:rsidP="00646884" w:rsidRDefault="00472AB9" w14:paraId="49B81154" w14:textId="009E0201">
            <w:pPr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</w:pPr>
            <w:r w:rsidRPr="003122F5"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  <w:t>Meaning &amp; Purpose</w:t>
            </w:r>
          </w:p>
        </w:tc>
        <w:tc>
          <w:tcPr>
            <w:tcW w:w="8185" w:type="dxa"/>
            <w:vAlign w:val="center"/>
          </w:tcPr>
          <w:p w:rsidRPr="003122F5" w:rsidR="00472AB9" w:rsidP="00472AB9" w:rsidRDefault="00472AB9" w14:paraId="023A56AE" w14:textId="19D4B851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Revise home visitor job description</w:t>
            </w:r>
            <w:r w:rsidR="001C2DF6">
              <w:rPr>
                <w:rFonts w:asciiTheme="majorHAnsi" w:hAnsiTheme="majorHAnsi" w:cstheme="majorHAnsi"/>
              </w:rPr>
              <w:t>s</w:t>
            </w:r>
            <w:r w:rsidRPr="003122F5">
              <w:rPr>
                <w:rFonts w:asciiTheme="majorHAnsi" w:hAnsiTheme="majorHAnsi" w:cstheme="majorHAnsi"/>
              </w:rPr>
              <w:t xml:space="preserve"> to match the responsibilities of the program (e.g. paperwork, data entry, connecting families to resources and referrals)</w:t>
            </w:r>
          </w:p>
          <w:p w:rsidRPr="003122F5" w:rsidR="00472AB9" w:rsidP="00472AB9" w:rsidRDefault="00472AB9" w14:paraId="131C06A3" w14:textId="66032C3C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Use team activities to celebrate successes and reflect on purpose and meaning</w:t>
            </w:r>
          </w:p>
          <w:p w:rsidRPr="003122F5" w:rsidR="00472AB9" w:rsidP="00472AB9" w:rsidRDefault="00472AB9" w14:paraId="0FA5709C" w14:textId="77777777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Spotlight home visitors at senior leadership staff meetings</w:t>
            </w:r>
          </w:p>
          <w:p w:rsidRPr="003122F5" w:rsidR="00472AB9" w:rsidP="00472AB9" w:rsidRDefault="00472AB9" w14:paraId="41B2ECD8" w14:textId="77777777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Develop a formal peer recognition award system</w:t>
            </w:r>
          </w:p>
          <w:p w:rsidRPr="003122F5" w:rsidR="00472AB9" w:rsidP="006A4A49" w:rsidRDefault="00472AB9" w14:paraId="357DA05A" w14:textId="756625FA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eastAsia="Calibri" w:asciiTheme="majorHAnsi" w:hAnsiTheme="majorHAnsi" w:cstheme="majorHAnsi"/>
                <w:b/>
                <w:bCs/>
              </w:rPr>
              <w:t>Other</w:t>
            </w:r>
            <w:r w:rsidRPr="003122F5">
              <w:rPr>
                <w:rFonts w:eastAsia="Calibri" w:asciiTheme="majorHAnsi" w:hAnsiTheme="majorHAnsi" w:cstheme="majorHAnsi"/>
              </w:rPr>
              <w:t>:</w:t>
            </w:r>
          </w:p>
        </w:tc>
      </w:tr>
      <w:tr w:rsidRPr="00D84E36" w:rsidR="00472AB9" w:rsidTr="238123FA" w14:paraId="13BD6D30" w14:textId="77777777">
        <w:trPr>
          <w:trHeight w:val="800"/>
        </w:trPr>
        <w:tc>
          <w:tcPr>
            <w:tcW w:w="2605" w:type="dxa"/>
          </w:tcPr>
          <w:p w:rsidRPr="003122F5" w:rsidR="00472AB9" w:rsidP="00646884" w:rsidRDefault="00472AB9" w14:paraId="771A6005" w14:textId="0230D525">
            <w:pPr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</w:pPr>
            <w:r w:rsidRPr="003122F5"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  <w:t>Choice and Autonomy</w:t>
            </w:r>
          </w:p>
        </w:tc>
        <w:tc>
          <w:tcPr>
            <w:tcW w:w="8185" w:type="dxa"/>
            <w:vAlign w:val="center"/>
          </w:tcPr>
          <w:p w:rsidRPr="003122F5" w:rsidR="00472AB9" w:rsidP="00472AB9" w:rsidRDefault="00472AB9" w14:paraId="52D0E429" w14:textId="77777777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Provide opportunities for flexible/alternative work schedule/hours</w:t>
            </w:r>
          </w:p>
          <w:p w:rsidRPr="003122F5" w:rsidR="00472AB9" w:rsidP="00472AB9" w:rsidRDefault="00472AB9" w14:paraId="32CDCAB8" w14:textId="22C4E792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Ensure home visitors have a balance of time on desirable and less desirable job functions</w:t>
            </w:r>
          </w:p>
          <w:p w:rsidRPr="003122F5" w:rsidR="00472AB9" w:rsidP="00472AB9" w:rsidRDefault="00472AB9" w14:paraId="1BE6B5CF" w14:textId="77777777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 xml:space="preserve">Identify opportunities for staff to confidentially report issues related to their supervision </w:t>
            </w:r>
          </w:p>
          <w:p w:rsidRPr="003122F5" w:rsidR="00472AB9" w:rsidP="00472AB9" w:rsidRDefault="00472AB9" w14:paraId="7CD98C2E" w14:textId="77777777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Provide protected time to practice self-care and take mental health days</w:t>
            </w:r>
          </w:p>
          <w:p w:rsidRPr="003122F5" w:rsidR="00472AB9" w:rsidP="00472AB9" w:rsidRDefault="00472AB9" w14:paraId="40E3B394" w14:textId="77777777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proofErr w:type="gramStart"/>
            <w:r w:rsidRPr="003122F5">
              <w:rPr>
                <w:rFonts w:asciiTheme="majorHAnsi" w:hAnsiTheme="majorHAnsi" w:cstheme="majorHAnsi"/>
              </w:rPr>
              <w:t>Involve</w:t>
            </w:r>
            <w:proofErr w:type="gramEnd"/>
            <w:r w:rsidRPr="003122F5">
              <w:rPr>
                <w:rFonts w:asciiTheme="majorHAnsi" w:hAnsiTheme="majorHAnsi" w:cstheme="majorHAnsi"/>
              </w:rPr>
              <w:t xml:space="preserve"> home visitors in programmatic decision making</w:t>
            </w:r>
          </w:p>
          <w:p w:rsidRPr="003122F5" w:rsidR="00472AB9" w:rsidP="00472AB9" w:rsidRDefault="00472AB9" w14:paraId="49E2900F" w14:textId="41B705EF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eastAsia="Calibri" w:asciiTheme="majorHAnsi" w:hAnsiTheme="majorHAnsi" w:cstheme="majorHAnsi"/>
                <w:b/>
                <w:bCs/>
              </w:rPr>
              <w:t>Other</w:t>
            </w:r>
            <w:r w:rsidRPr="003122F5">
              <w:rPr>
                <w:rFonts w:eastAsia="Calibri" w:asciiTheme="majorHAnsi" w:hAnsiTheme="majorHAnsi" w:cstheme="majorHAnsi"/>
              </w:rPr>
              <w:t>:</w:t>
            </w:r>
          </w:p>
        </w:tc>
      </w:tr>
      <w:tr w:rsidRPr="00D84E36" w:rsidR="00472AB9" w:rsidTr="238123FA" w14:paraId="2E55BA72" w14:textId="77777777">
        <w:trPr>
          <w:trHeight w:val="800"/>
        </w:trPr>
        <w:tc>
          <w:tcPr>
            <w:tcW w:w="2605" w:type="dxa"/>
          </w:tcPr>
          <w:p w:rsidRPr="003122F5" w:rsidR="00472AB9" w:rsidP="00646884" w:rsidRDefault="00472AB9" w14:paraId="6A73B7A8" w14:textId="3DC8ACB5">
            <w:pPr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</w:pPr>
            <w:r w:rsidRPr="003122F5"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  <w:t>Recognition and Rewards</w:t>
            </w:r>
          </w:p>
        </w:tc>
        <w:tc>
          <w:tcPr>
            <w:tcW w:w="8185" w:type="dxa"/>
            <w:vAlign w:val="center"/>
          </w:tcPr>
          <w:p w:rsidRPr="003122F5" w:rsidR="00472AB9" w:rsidP="00472AB9" w:rsidRDefault="00472AB9" w14:paraId="1035A1F4" w14:textId="47FD6F11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Examine pay and promotion practices</w:t>
            </w:r>
          </w:p>
          <w:p w:rsidRPr="003122F5" w:rsidR="00472AB9" w:rsidP="00472AB9" w:rsidRDefault="00472AB9" w14:paraId="7492CB27" w14:textId="77777777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Develop policies to reimburse staff for accessing emergency childcare</w:t>
            </w:r>
          </w:p>
          <w:p w:rsidRPr="003122F5" w:rsidR="00472AB9" w:rsidP="00472AB9" w:rsidRDefault="00472AB9" w14:paraId="3E889C3E" w14:textId="77777777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Create a physical or virtual board for home visitors to post accomplishments</w:t>
            </w:r>
          </w:p>
          <w:p w:rsidRPr="003122F5" w:rsidR="00472AB9" w:rsidP="00472AB9" w:rsidRDefault="00472AB9" w14:paraId="19DEC0C8" w14:textId="0BA04CD9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Clearly communicate standards for receiving incentives and rewards for job performance</w:t>
            </w:r>
          </w:p>
          <w:p w:rsidRPr="003122F5" w:rsidR="00472AB9" w:rsidP="00472AB9" w:rsidRDefault="00472AB9" w14:paraId="11966C5C" w14:textId="7A66EF45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Develop career ladders for home visitors</w:t>
            </w:r>
          </w:p>
          <w:p w:rsidRPr="003122F5" w:rsidR="00472AB9" w:rsidP="00472AB9" w:rsidRDefault="00472AB9" w14:paraId="52C7C5A2" w14:textId="77777777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Offer scholarship programs or stipends for home visitors pursuing higher education</w:t>
            </w:r>
          </w:p>
          <w:p w:rsidRPr="003122F5" w:rsidR="00472AB9" w:rsidP="00472AB9" w:rsidRDefault="00472AB9" w14:paraId="7459A682" w14:textId="54F5CB3D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eastAsia="Calibri" w:asciiTheme="majorHAnsi" w:hAnsiTheme="majorHAnsi" w:cstheme="majorHAnsi"/>
                <w:b/>
                <w:bCs/>
              </w:rPr>
              <w:t>Other</w:t>
            </w:r>
            <w:r w:rsidRPr="003122F5">
              <w:rPr>
                <w:rFonts w:eastAsia="Calibri" w:asciiTheme="majorHAnsi" w:hAnsiTheme="majorHAnsi" w:cstheme="majorHAnsi"/>
              </w:rPr>
              <w:t>:</w:t>
            </w:r>
          </w:p>
        </w:tc>
      </w:tr>
      <w:tr w:rsidRPr="00D84E36" w:rsidR="00472AB9" w:rsidTr="238123FA" w14:paraId="776164BE" w14:textId="77777777">
        <w:trPr>
          <w:trHeight w:val="800"/>
        </w:trPr>
        <w:tc>
          <w:tcPr>
            <w:tcW w:w="2605" w:type="dxa"/>
          </w:tcPr>
          <w:p w:rsidRPr="003122F5" w:rsidR="00472AB9" w:rsidP="00646884" w:rsidRDefault="00472AB9" w14:paraId="1755D15A" w14:textId="79E72DA1">
            <w:pPr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</w:pPr>
            <w:r w:rsidRPr="003122F5"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  <w:t>Participative Management</w:t>
            </w:r>
          </w:p>
        </w:tc>
        <w:tc>
          <w:tcPr>
            <w:tcW w:w="8185" w:type="dxa"/>
            <w:vAlign w:val="center"/>
          </w:tcPr>
          <w:p w:rsidRPr="003122F5" w:rsidR="00472AB9" w:rsidP="00472AB9" w:rsidRDefault="00472AB9" w14:paraId="33452760" w14:textId="77777777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>Develop clear guidelines for how home visitors allocate time during home visits</w:t>
            </w:r>
          </w:p>
          <w:p w:rsidRPr="003122F5" w:rsidR="00472AB9" w:rsidP="00472AB9" w:rsidRDefault="00472AB9" w14:paraId="67E33F73" w14:textId="77777777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 xml:space="preserve">Provide support to ease </w:t>
            </w:r>
            <w:proofErr w:type="gramStart"/>
            <w:r w:rsidRPr="003122F5">
              <w:rPr>
                <w:rFonts w:asciiTheme="majorHAnsi" w:hAnsiTheme="majorHAnsi" w:cstheme="majorHAnsi"/>
              </w:rPr>
              <w:t>burden</w:t>
            </w:r>
            <w:proofErr w:type="gramEnd"/>
            <w:r w:rsidRPr="003122F5">
              <w:rPr>
                <w:rFonts w:asciiTheme="majorHAnsi" w:hAnsiTheme="majorHAnsi" w:cstheme="majorHAnsi"/>
              </w:rPr>
              <w:t xml:space="preserve"> of data collection</w:t>
            </w:r>
          </w:p>
          <w:p w:rsidRPr="003122F5" w:rsidR="00472AB9" w:rsidP="00472AB9" w:rsidRDefault="00472AB9" w14:paraId="5DB51F40" w14:textId="77777777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asciiTheme="majorHAnsi" w:hAnsiTheme="majorHAnsi" w:cstheme="majorHAnsi"/>
              </w:rPr>
              <w:t xml:space="preserve">Create channels for sharing new guidance, materials, expectations for all team members </w:t>
            </w:r>
          </w:p>
          <w:p w:rsidRPr="003122F5" w:rsidR="00472AB9" w:rsidP="00472AB9" w:rsidRDefault="00472AB9" w14:paraId="524D37C5" w14:textId="47205A3E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3122F5">
              <w:rPr>
                <w:rFonts w:eastAsia="Calibri" w:asciiTheme="majorHAnsi" w:hAnsiTheme="majorHAnsi" w:cstheme="majorHAnsi"/>
                <w:b/>
                <w:bCs/>
              </w:rPr>
              <w:t>Other</w:t>
            </w:r>
            <w:r w:rsidRPr="003122F5">
              <w:rPr>
                <w:rFonts w:eastAsia="Calibri" w:asciiTheme="majorHAnsi" w:hAnsiTheme="majorHAnsi" w:cstheme="majorHAnsi"/>
              </w:rPr>
              <w:t>:</w:t>
            </w:r>
          </w:p>
        </w:tc>
      </w:tr>
      <w:tr w:rsidRPr="00D84E36" w:rsidR="00646884" w:rsidTr="238123FA" w14:paraId="2B5C17D9" w14:textId="77777777">
        <w:trPr>
          <w:trHeight w:val="332"/>
        </w:trPr>
        <w:tc>
          <w:tcPr>
            <w:tcW w:w="2605" w:type="dxa"/>
          </w:tcPr>
          <w:p w:rsidRPr="00B87983" w:rsidR="00646884" w:rsidP="00646884" w:rsidRDefault="00472AB9" w14:paraId="7F2476A4" w14:textId="3E32E558">
            <w:pPr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</w:pPr>
            <w:r w:rsidRPr="00B87983"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  <w:lastRenderedPageBreak/>
              <w:t>Camaraderie &amp; Teamwork</w:t>
            </w:r>
          </w:p>
        </w:tc>
        <w:tc>
          <w:tcPr>
            <w:tcW w:w="8185" w:type="dxa"/>
            <w:vAlign w:val="center"/>
          </w:tcPr>
          <w:p w:rsidRPr="00B87983" w:rsidR="00921AAB" w:rsidP="00921AAB" w:rsidRDefault="00921AAB" w14:paraId="0FC1C98A" w14:textId="77777777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asciiTheme="majorHAnsi" w:hAnsiTheme="majorHAnsi" w:cstheme="majorHAnsi"/>
              </w:rPr>
              <w:t xml:space="preserve">Use team meetings to share, recognize and celebrate </w:t>
            </w:r>
            <w:r w:rsidRPr="00B87983">
              <w:rPr>
                <w:rFonts w:eastAsia="Calibri" w:asciiTheme="majorHAnsi" w:hAnsiTheme="majorHAnsi" w:cstheme="majorHAnsi"/>
              </w:rPr>
              <w:t xml:space="preserve">individual and collective </w:t>
            </w:r>
            <w:r w:rsidRPr="00B87983">
              <w:rPr>
                <w:rFonts w:asciiTheme="majorHAnsi" w:hAnsiTheme="majorHAnsi" w:cstheme="majorHAnsi"/>
              </w:rPr>
              <w:t xml:space="preserve">success </w:t>
            </w:r>
          </w:p>
          <w:p w:rsidRPr="00B87983" w:rsidR="00646884" w:rsidP="006A4A49" w:rsidRDefault="00646884" w14:paraId="34E875FA" w14:textId="77777777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asciiTheme="majorHAnsi" w:hAnsiTheme="majorHAnsi" w:cstheme="majorHAnsi"/>
              </w:rPr>
              <w:t xml:space="preserve">Create a virtual space (e.g., Slack, chat, group text, email chain) to post questions, discuss tips/ideas, share joys/successes, and send messages of encouragement </w:t>
            </w:r>
          </w:p>
          <w:p w:rsidRPr="00B87983" w:rsidR="00C95A00" w:rsidP="006A4A49" w:rsidRDefault="00C95A00" w14:paraId="0029C758" w14:textId="2ADFE354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proofErr w:type="gramStart"/>
            <w:r w:rsidRPr="00B87983">
              <w:rPr>
                <w:rFonts w:asciiTheme="majorHAnsi" w:hAnsiTheme="majorHAnsi" w:cstheme="majorHAnsi"/>
              </w:rPr>
              <w:t>Offer</w:t>
            </w:r>
            <w:proofErr w:type="gramEnd"/>
            <w:r w:rsidRPr="00B87983">
              <w:rPr>
                <w:rFonts w:asciiTheme="majorHAnsi" w:hAnsiTheme="majorHAnsi" w:cstheme="majorHAnsi"/>
              </w:rPr>
              <w:t xml:space="preserve"> peer mentorship for new home visitors</w:t>
            </w:r>
          </w:p>
          <w:p w:rsidRPr="00B87983" w:rsidR="00C95A00" w:rsidP="006A4A49" w:rsidRDefault="00C95A00" w14:paraId="5B4A8EE0" w14:textId="5A2852C9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asciiTheme="majorHAnsi" w:hAnsiTheme="majorHAnsi" w:cstheme="majorHAnsi"/>
              </w:rPr>
              <w:t>Provide protected time for on-going reflective supervision</w:t>
            </w:r>
          </w:p>
          <w:p w:rsidRPr="00B87983" w:rsidR="00C95A00" w:rsidP="00C95A00" w:rsidRDefault="00646884" w14:paraId="466BA9C0" w14:textId="3A5751DA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eastAsia="Calibri" w:asciiTheme="majorHAnsi" w:hAnsiTheme="majorHAnsi" w:cstheme="majorHAnsi"/>
                <w:b/>
                <w:bCs/>
              </w:rPr>
              <w:t>Other</w:t>
            </w:r>
            <w:r w:rsidRPr="00B87983">
              <w:rPr>
                <w:rFonts w:eastAsia="Calibri" w:asciiTheme="majorHAnsi" w:hAnsiTheme="majorHAnsi" w:cstheme="majorHAnsi"/>
              </w:rPr>
              <w:t>:</w:t>
            </w:r>
          </w:p>
        </w:tc>
      </w:tr>
      <w:tr w:rsidRPr="00D84E36" w:rsidR="00472AB9" w:rsidTr="238123FA" w14:paraId="734DFC38" w14:textId="77777777">
        <w:trPr>
          <w:trHeight w:val="332"/>
        </w:trPr>
        <w:tc>
          <w:tcPr>
            <w:tcW w:w="2605" w:type="dxa"/>
          </w:tcPr>
          <w:p w:rsidRPr="00B87983" w:rsidR="00472AB9" w:rsidP="00646884" w:rsidRDefault="00472AB9" w14:paraId="726D1EAA" w14:textId="0CF89CDD">
            <w:pPr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</w:pPr>
            <w:r w:rsidRPr="00B87983"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  <w:t>Daily Improvement</w:t>
            </w:r>
          </w:p>
        </w:tc>
        <w:tc>
          <w:tcPr>
            <w:tcW w:w="8185" w:type="dxa"/>
            <w:vAlign w:val="center"/>
          </w:tcPr>
          <w:p w:rsidRPr="00B87983" w:rsidR="00472AB9" w:rsidP="00472AB9" w:rsidRDefault="00472AB9" w14:paraId="07FC53D6" w14:textId="77777777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asciiTheme="majorHAnsi" w:hAnsiTheme="majorHAnsi" w:cstheme="majorHAnsi"/>
              </w:rPr>
              <w:t>Use CQI and other data in routine meetings to highlight bright spots and connect the work to positive outcomes</w:t>
            </w:r>
          </w:p>
          <w:p w:rsidRPr="00B87983" w:rsidR="00472AB9" w:rsidP="00472AB9" w:rsidRDefault="00472AB9" w14:paraId="7628FF52" w14:textId="6961F4FA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asciiTheme="majorHAnsi" w:hAnsiTheme="majorHAnsi" w:cstheme="majorHAnsi"/>
              </w:rPr>
              <w:t>Create a visible program goals chart that can be displayed</w:t>
            </w:r>
            <w:r w:rsidR="001C2DF6">
              <w:rPr>
                <w:rFonts w:asciiTheme="majorHAnsi" w:hAnsiTheme="majorHAnsi" w:cstheme="majorHAnsi"/>
              </w:rPr>
              <w:t>, and update routinely</w:t>
            </w:r>
            <w:r w:rsidRPr="00B87983">
              <w:rPr>
                <w:rFonts w:asciiTheme="majorHAnsi" w:hAnsiTheme="majorHAnsi" w:cstheme="majorHAnsi"/>
              </w:rPr>
              <w:t xml:space="preserve"> </w:t>
            </w:r>
          </w:p>
          <w:p w:rsidRPr="00B87983" w:rsidR="00472AB9" w:rsidP="00921AAB" w:rsidRDefault="00472AB9" w14:paraId="5F3E479B" w14:textId="4D1CD461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eastAsia="Calibri" w:asciiTheme="majorHAnsi" w:hAnsiTheme="majorHAnsi" w:cstheme="majorHAnsi"/>
                <w:b/>
                <w:bCs/>
              </w:rPr>
              <w:t>Other</w:t>
            </w:r>
            <w:r w:rsidRPr="00B87983">
              <w:rPr>
                <w:rFonts w:eastAsia="Calibri" w:asciiTheme="majorHAnsi" w:hAnsiTheme="majorHAnsi" w:cstheme="majorHAnsi"/>
              </w:rPr>
              <w:t>:</w:t>
            </w:r>
          </w:p>
        </w:tc>
      </w:tr>
      <w:tr w:rsidRPr="00D84E36" w:rsidR="00472AB9" w:rsidTr="238123FA" w14:paraId="4B62E0DC" w14:textId="77777777">
        <w:trPr>
          <w:trHeight w:val="332"/>
        </w:trPr>
        <w:tc>
          <w:tcPr>
            <w:tcW w:w="2605" w:type="dxa"/>
          </w:tcPr>
          <w:p w:rsidRPr="00B87983" w:rsidR="00472AB9" w:rsidP="00646884" w:rsidRDefault="00472AB9" w14:paraId="09900476" w14:textId="0C2F6AE1">
            <w:pPr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</w:pPr>
            <w:r w:rsidRPr="00B87983"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  <w:t>Wellness and Resiliency</w:t>
            </w:r>
          </w:p>
        </w:tc>
        <w:tc>
          <w:tcPr>
            <w:tcW w:w="8185" w:type="dxa"/>
            <w:vAlign w:val="center"/>
          </w:tcPr>
          <w:p w:rsidRPr="00B87983" w:rsidR="00472AB9" w:rsidP="00472AB9" w:rsidRDefault="00472AB9" w14:paraId="74327213" w14:textId="5BBF48D5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asciiTheme="majorHAnsi" w:hAnsiTheme="majorHAnsi" w:cstheme="majorHAnsi"/>
              </w:rPr>
              <w:t xml:space="preserve">Engage home visitors in identifying organizational issues contributing to burnout and designing solutions to address </w:t>
            </w:r>
            <w:r w:rsidR="00B87983">
              <w:rPr>
                <w:rFonts w:asciiTheme="majorHAnsi" w:hAnsiTheme="majorHAnsi" w:cstheme="majorHAnsi"/>
              </w:rPr>
              <w:t>them</w:t>
            </w:r>
          </w:p>
          <w:p w:rsidRPr="00B87983" w:rsidR="00472AB9" w:rsidP="00472AB9" w:rsidRDefault="00472AB9" w14:paraId="7DCF339F" w14:textId="77777777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asciiTheme="majorHAnsi" w:hAnsiTheme="majorHAnsi" w:cstheme="majorHAnsi"/>
              </w:rPr>
              <w:t>Create individualized professional development plans and goals for home visitors</w:t>
            </w:r>
          </w:p>
          <w:p w:rsidRPr="00B87983" w:rsidR="00472AB9" w:rsidP="00472AB9" w:rsidRDefault="00472AB9" w14:paraId="10FC5247" w14:textId="5459F71C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asciiTheme="majorHAnsi" w:hAnsiTheme="majorHAnsi" w:cstheme="majorHAnsi"/>
              </w:rPr>
              <w:t>Offer training to promote home visitor awareness of stress management techniques</w:t>
            </w:r>
          </w:p>
          <w:p w:rsidRPr="00B87983" w:rsidR="00472AB9" w:rsidP="00472AB9" w:rsidRDefault="00472AB9" w14:paraId="3484385D" w14:textId="77777777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asciiTheme="majorHAnsi" w:hAnsiTheme="majorHAnsi" w:cstheme="majorHAnsi"/>
              </w:rPr>
              <w:t>Ensure equitable distribution of caseloads</w:t>
            </w:r>
          </w:p>
          <w:p w:rsidRPr="00B87983" w:rsidR="00472AB9" w:rsidP="00472AB9" w:rsidRDefault="00472AB9" w14:paraId="4F730CCB" w14:textId="77777777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asciiTheme="majorHAnsi" w:hAnsiTheme="majorHAnsi" w:cstheme="majorHAnsi"/>
              </w:rPr>
              <w:t xml:space="preserve">Ensure supervisors access regular reflective supervision </w:t>
            </w:r>
          </w:p>
          <w:p w:rsidRPr="00B87983" w:rsidR="00472AB9" w:rsidP="00921AAB" w:rsidRDefault="00472AB9" w14:paraId="7507E82C" w14:textId="3F32E3DA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eastAsia="Calibri" w:asciiTheme="majorHAnsi" w:hAnsiTheme="majorHAnsi" w:cstheme="majorHAnsi"/>
                <w:b/>
                <w:bCs/>
              </w:rPr>
              <w:t>Other</w:t>
            </w:r>
            <w:r w:rsidRPr="00B87983">
              <w:rPr>
                <w:rFonts w:eastAsia="Calibri" w:asciiTheme="majorHAnsi" w:hAnsiTheme="majorHAnsi" w:cstheme="majorHAnsi"/>
              </w:rPr>
              <w:t>:</w:t>
            </w:r>
          </w:p>
        </w:tc>
      </w:tr>
      <w:tr w:rsidRPr="00D84E36" w:rsidR="00646884" w:rsidTr="238123FA" w14:paraId="365E5362" w14:textId="77777777">
        <w:trPr>
          <w:trHeight w:val="332"/>
        </w:trPr>
        <w:tc>
          <w:tcPr>
            <w:tcW w:w="2605" w:type="dxa"/>
          </w:tcPr>
          <w:p w:rsidRPr="00B87983" w:rsidR="00646884" w:rsidP="00646884" w:rsidRDefault="00472AB9" w14:paraId="3F2E6075" w14:textId="4C22C131">
            <w:pPr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</w:pPr>
            <w:r w:rsidRPr="00B87983">
              <w:rPr>
                <w:rFonts w:asciiTheme="majorHAnsi" w:hAnsiTheme="majorHAnsi" w:cstheme="majorHAnsi"/>
                <w:color w:val="0B5144" w:themeColor="accent2"/>
                <w:sz w:val="24"/>
                <w:szCs w:val="24"/>
              </w:rPr>
              <w:t>Real-time Measurement</w:t>
            </w:r>
          </w:p>
        </w:tc>
        <w:tc>
          <w:tcPr>
            <w:tcW w:w="8185" w:type="dxa"/>
            <w:vAlign w:val="center"/>
          </w:tcPr>
          <w:p w:rsidRPr="001C2DF6" w:rsidR="00B87983" w:rsidP="000F58BF" w:rsidRDefault="00B87983" w14:paraId="2B1EB1F5" w14:textId="6E00042B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>P</w:t>
            </w:r>
            <w:r w:rsidRPr="00B87983">
              <w:rPr>
                <w:rFonts w:eastAsia="Calibri" w:asciiTheme="majorHAnsi" w:hAnsiTheme="majorHAnsi" w:cstheme="majorHAnsi"/>
              </w:rPr>
              <w:t>rovide opportunities for regular feedback, including job satisfaction surveys</w:t>
            </w:r>
          </w:p>
          <w:p w:rsidRPr="00B87983" w:rsidR="00646884" w:rsidP="00B87983" w:rsidRDefault="00646884" w14:paraId="322451AE" w14:textId="0A2465D5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</w:rPr>
            </w:pPr>
            <w:r w:rsidRPr="00B87983">
              <w:rPr>
                <w:rFonts w:eastAsia="Calibri" w:asciiTheme="majorHAnsi" w:hAnsiTheme="majorHAnsi" w:cstheme="majorHAnsi"/>
                <w:b/>
                <w:bCs/>
              </w:rPr>
              <w:t>Other</w:t>
            </w:r>
            <w:r w:rsidRPr="00B87983">
              <w:rPr>
                <w:rFonts w:eastAsia="Calibri" w:asciiTheme="majorHAnsi" w:hAnsiTheme="majorHAnsi" w:cstheme="majorHAnsi"/>
              </w:rPr>
              <w:t>:</w:t>
            </w:r>
            <w:r w:rsidRPr="00B87983" w:rsidR="00B87983">
              <w:rPr>
                <w:rFonts w:eastAsia="Calibri" w:asciiTheme="majorHAnsi" w:hAnsiTheme="majorHAnsi" w:cstheme="majorHAnsi"/>
              </w:rPr>
              <w:t xml:space="preserve"> </w:t>
            </w:r>
          </w:p>
        </w:tc>
      </w:tr>
    </w:tbl>
    <w:p w:rsidR="00646884" w:rsidP="00A45769" w:rsidRDefault="23DB239B" w14:paraId="2B07C386" w14:textId="136C7DA5">
      <w:pPr>
        <w:pStyle w:val="NoSpacing"/>
      </w:pPr>
      <w:r>
        <w:t>*Change ideas represent a subset of strategies to address drivers as outlined in</w:t>
      </w:r>
      <w:r w:rsidRPr="23DB239B">
        <w:rPr>
          <w:color w:val="0070C0"/>
        </w:rPr>
        <w:t xml:space="preserve"> </w:t>
      </w:r>
      <w:hyperlink r:id="rId10">
        <w:r w:rsidRPr="23DB239B">
          <w:rPr>
            <w:rStyle w:val="Hyperlink"/>
            <w:i/>
            <w:iCs/>
            <w:color w:val="0070C0"/>
          </w:rPr>
          <w:t>Improving home visitor professional well-being: A resource for state and tribal home visiting programs, model representatives, and local programs</w:t>
        </w:r>
      </w:hyperlink>
      <w:r>
        <w:t>.</w:t>
      </w:r>
    </w:p>
    <w:p w:rsidR="00871300" w:rsidP="00A45769" w:rsidRDefault="00871300" w14:paraId="4188985D" w14:textId="77777777">
      <w:pPr>
        <w:pStyle w:val="NoSpacing"/>
      </w:pPr>
    </w:p>
    <w:p w:rsidR="002159B5" w:rsidP="00A45769" w:rsidRDefault="002159B5" w14:paraId="6B88A6E8" w14:textId="77777777">
      <w:pPr>
        <w:pStyle w:val="NoSpacing"/>
      </w:pPr>
    </w:p>
    <w:p w:rsidR="002159B5" w:rsidP="00A45769" w:rsidRDefault="002159B5" w14:paraId="38C6C648" w14:textId="77777777">
      <w:pPr>
        <w:pStyle w:val="NoSpacing"/>
      </w:pP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2605"/>
        <w:gridCol w:w="8198"/>
      </w:tblGrid>
      <w:tr w:rsidR="003122F5" w:rsidTr="008D21EB" w14:paraId="5F009E9D" w14:textId="77777777">
        <w:trPr>
          <w:trHeight w:val="620"/>
        </w:trPr>
        <w:tc>
          <w:tcPr>
            <w:tcW w:w="10803" w:type="dxa"/>
            <w:gridSpan w:val="2"/>
            <w:shd w:val="clear" w:color="auto" w:fill="E5EBF0" w:themeFill="background2"/>
            <w:vAlign w:val="center"/>
          </w:tcPr>
          <w:p w:rsidRPr="005B0B47" w:rsidR="003122F5" w:rsidP="008D21EB" w:rsidRDefault="003122F5" w14:paraId="2B044CBC" w14:textId="137D5B95">
            <w:pPr>
              <w:pStyle w:val="Heading2"/>
              <w:rPr>
                <w:i/>
                <w:iCs/>
                <w:color w:val="0B5144" w:themeColor="accent2"/>
              </w:rPr>
            </w:pPr>
            <w:r>
              <w:rPr>
                <w:i/>
                <w:iCs/>
                <w:color w:val="0B5144" w:themeColor="accent2"/>
              </w:rPr>
              <w:t xml:space="preserve">Create a </w:t>
            </w:r>
            <w:r w:rsidRPr="005975EB">
              <w:rPr>
                <w:b/>
                <w:bCs/>
                <w:i/>
                <w:iCs/>
                <w:color w:val="0B5144" w:themeColor="accent2"/>
              </w:rPr>
              <w:t>plan</w:t>
            </w:r>
            <w:r>
              <w:rPr>
                <w:i/>
                <w:iCs/>
                <w:color w:val="0B5144" w:themeColor="accent2"/>
              </w:rPr>
              <w:t xml:space="preserve"> for your change idea: </w:t>
            </w:r>
          </w:p>
        </w:tc>
      </w:tr>
      <w:tr w:rsidR="003122F5" w:rsidTr="008D21EB" w14:paraId="576D37EE" w14:textId="77777777">
        <w:trPr>
          <w:trHeight w:val="710"/>
        </w:trPr>
        <w:tc>
          <w:tcPr>
            <w:tcW w:w="2605" w:type="dxa"/>
            <w:vAlign w:val="center"/>
          </w:tcPr>
          <w:p w:rsidRPr="005975EB" w:rsidR="003122F5" w:rsidP="008D21EB" w:rsidRDefault="003122F5" w14:paraId="35D1D077" w14:textId="2541423D">
            <w:pPr>
              <w:rPr>
                <w:rFonts w:asciiTheme="majorHAnsi" w:hAnsiTheme="majorHAnsi" w:cstheme="majorHAnsi"/>
              </w:rPr>
            </w:pPr>
            <w:r w:rsidRPr="005975EB">
              <w:rPr>
                <w:rFonts w:asciiTheme="majorHAnsi" w:hAnsiTheme="majorHAnsi" w:cstheme="majorHAnsi"/>
              </w:rPr>
              <w:t>Which change will you test?</w:t>
            </w:r>
          </w:p>
        </w:tc>
        <w:tc>
          <w:tcPr>
            <w:tcW w:w="8198" w:type="dxa"/>
          </w:tcPr>
          <w:p w:rsidR="003122F5" w:rsidP="008D21EB" w:rsidRDefault="003122F5" w14:paraId="4D37407E" w14:textId="01047B7E"/>
          <w:p w:rsidR="003122F5" w:rsidP="008D21EB" w:rsidRDefault="003122F5" w14:paraId="5BB204C1" w14:textId="77777777"/>
        </w:tc>
      </w:tr>
      <w:tr w:rsidR="003122F5" w:rsidTr="008D21EB" w14:paraId="585B1403" w14:textId="77777777">
        <w:trPr>
          <w:trHeight w:val="1097"/>
        </w:trPr>
        <w:tc>
          <w:tcPr>
            <w:tcW w:w="2605" w:type="dxa"/>
            <w:vAlign w:val="center"/>
          </w:tcPr>
          <w:p w:rsidRPr="005975EB" w:rsidR="003122F5" w:rsidP="008D21EB" w:rsidRDefault="003122F5" w14:paraId="14077ACF" w14:textId="7DDCC79D">
            <w:pPr>
              <w:rPr>
                <w:rFonts w:asciiTheme="majorHAnsi" w:hAnsiTheme="majorHAnsi" w:cstheme="majorHAnsi"/>
              </w:rPr>
            </w:pPr>
            <w:r w:rsidRPr="005975EB">
              <w:rPr>
                <w:rFonts w:asciiTheme="majorHAnsi" w:hAnsiTheme="majorHAnsi" w:cstheme="majorHAnsi"/>
              </w:rPr>
              <w:t xml:space="preserve">With whom? </w:t>
            </w:r>
          </w:p>
          <w:p w:rsidRPr="005975EB" w:rsidR="003122F5" w:rsidP="008D21EB" w:rsidRDefault="003122F5" w14:paraId="7DFF0667" w14:textId="2F33641B">
            <w:pPr>
              <w:rPr>
                <w:rFonts w:asciiTheme="majorHAnsi" w:hAnsiTheme="majorHAnsi" w:cstheme="majorHAnsi"/>
              </w:rPr>
            </w:pPr>
            <w:r w:rsidRPr="005975EB">
              <w:rPr>
                <w:rFonts w:asciiTheme="majorHAnsi" w:hAnsiTheme="majorHAnsi" w:cstheme="majorHAnsi"/>
              </w:rPr>
              <w:t>(remember - start small)</w:t>
            </w:r>
          </w:p>
        </w:tc>
        <w:tc>
          <w:tcPr>
            <w:tcW w:w="8198" w:type="dxa"/>
          </w:tcPr>
          <w:p w:rsidR="003122F5" w:rsidP="008D21EB" w:rsidRDefault="003122F5" w14:paraId="3BA587E4" w14:textId="6A46F4E1"/>
        </w:tc>
      </w:tr>
      <w:tr w:rsidR="003122F5" w:rsidTr="008D21EB" w14:paraId="394AB1DB" w14:textId="77777777">
        <w:trPr>
          <w:trHeight w:val="1160"/>
        </w:trPr>
        <w:tc>
          <w:tcPr>
            <w:tcW w:w="2605" w:type="dxa"/>
            <w:vAlign w:val="center"/>
          </w:tcPr>
          <w:p w:rsidRPr="005975EB" w:rsidR="003122F5" w:rsidP="008D21EB" w:rsidRDefault="003122F5" w14:paraId="391B9D4B" w14:textId="77777777">
            <w:pPr>
              <w:rPr>
                <w:rFonts w:asciiTheme="majorHAnsi" w:hAnsiTheme="majorHAnsi" w:cstheme="majorHAnsi"/>
              </w:rPr>
            </w:pPr>
            <w:r w:rsidRPr="005975EB">
              <w:rPr>
                <w:rFonts w:asciiTheme="majorHAnsi" w:hAnsiTheme="majorHAnsi" w:cstheme="majorHAnsi"/>
              </w:rPr>
              <w:t xml:space="preserve">When? </w:t>
            </w:r>
          </w:p>
          <w:p w:rsidRPr="005975EB" w:rsidR="003122F5" w:rsidP="008D21EB" w:rsidRDefault="003122F5" w14:paraId="736E16CB" w14:textId="77777777">
            <w:pPr>
              <w:rPr>
                <w:rFonts w:asciiTheme="majorHAnsi" w:hAnsiTheme="majorHAnsi" w:cstheme="majorHAnsi"/>
              </w:rPr>
            </w:pPr>
            <w:r w:rsidRPr="005975EB">
              <w:rPr>
                <w:rFonts w:asciiTheme="majorHAnsi" w:hAnsiTheme="majorHAnsi" w:cstheme="majorHAnsi"/>
              </w:rPr>
              <w:t xml:space="preserve">(set a start and end date)  </w:t>
            </w:r>
          </w:p>
        </w:tc>
        <w:tc>
          <w:tcPr>
            <w:tcW w:w="8198" w:type="dxa"/>
          </w:tcPr>
          <w:p w:rsidR="003122F5" w:rsidP="008D21EB" w:rsidRDefault="003122F5" w14:paraId="616D4DB3" w14:textId="77777777"/>
        </w:tc>
      </w:tr>
      <w:tr w:rsidR="003122F5" w:rsidTr="008D21EB" w14:paraId="73E40961" w14:textId="77777777">
        <w:trPr>
          <w:trHeight w:val="1430"/>
        </w:trPr>
        <w:tc>
          <w:tcPr>
            <w:tcW w:w="2605" w:type="dxa"/>
            <w:vAlign w:val="center"/>
          </w:tcPr>
          <w:p w:rsidRPr="005975EB" w:rsidR="003122F5" w:rsidP="008D21EB" w:rsidRDefault="003122F5" w14:paraId="0195F2A2" w14:textId="77777777">
            <w:pPr>
              <w:rPr>
                <w:rFonts w:asciiTheme="majorHAnsi" w:hAnsiTheme="majorHAnsi" w:cstheme="majorHAnsi"/>
              </w:rPr>
            </w:pPr>
            <w:r w:rsidRPr="005975EB">
              <w:rPr>
                <w:rFonts w:asciiTheme="majorHAnsi" w:hAnsiTheme="majorHAnsi" w:cstheme="majorHAnsi"/>
              </w:rPr>
              <w:t>What will you measure? (keep it simple)</w:t>
            </w:r>
          </w:p>
        </w:tc>
        <w:tc>
          <w:tcPr>
            <w:tcW w:w="8198" w:type="dxa"/>
          </w:tcPr>
          <w:p w:rsidR="003122F5" w:rsidP="008D21EB" w:rsidRDefault="003122F5" w14:paraId="7089DCAF" w14:textId="77777777"/>
        </w:tc>
      </w:tr>
    </w:tbl>
    <w:p w:rsidR="003122F5" w:rsidP="00871300" w:rsidRDefault="003122F5" w14:paraId="246E000A" w14:textId="098F1E01">
      <w:pPr>
        <w:tabs>
          <w:tab w:val="left" w:pos="8805"/>
        </w:tabs>
        <w:rPr>
          <w:sz w:val="24"/>
          <w:szCs w:val="24"/>
        </w:rPr>
      </w:pPr>
    </w:p>
    <w:p w:rsidR="003122F5" w:rsidRDefault="003122F5" w14:paraId="76E8B578" w14:textId="534809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22F5" w:rsidP="003122F5" w:rsidRDefault="003122F5" w14:paraId="46E04F20" w14:textId="77777777">
      <w:pPr>
        <w:pStyle w:val="Heading4"/>
        <w:rPr>
          <w:b/>
          <w:bCs/>
          <w:color w:val="0B5144" w:themeColor="accent2"/>
        </w:rPr>
      </w:pPr>
    </w:p>
    <w:p w:rsidRPr="003122F5" w:rsidR="003122F5" w:rsidP="003122F5" w:rsidRDefault="003122F5" w14:paraId="76BCFE5B" w14:textId="431CE740">
      <w:pPr>
        <w:pStyle w:val="Heading4"/>
        <w:rPr>
          <w:b/>
          <w:bCs/>
          <w:color w:val="0B5144" w:themeColor="accent2"/>
        </w:rPr>
      </w:pPr>
      <w:r w:rsidRPr="003122F5">
        <w:rPr>
          <w:b/>
          <w:bCs/>
          <w:color w:val="0B5144" w:themeColor="accent2"/>
        </w:rPr>
        <w:t>What matters to you</w:t>
      </w:r>
      <w:r>
        <w:rPr>
          <w:b/>
          <w:bCs/>
          <w:color w:val="0B5144" w:themeColor="accent2"/>
        </w:rPr>
        <w:t>?</w:t>
      </w:r>
      <w:r w:rsidRPr="003122F5">
        <w:rPr>
          <w:b/>
          <w:bCs/>
          <w:color w:val="0B5144" w:themeColor="accent2"/>
        </w:rPr>
        <w:t xml:space="preserve"> </w:t>
      </w:r>
    </w:p>
    <w:p w:rsidRPr="0001299A" w:rsidR="00871300" w:rsidP="00871300" w:rsidRDefault="00871300" w14:paraId="67F74EDE" w14:textId="1E7D4317">
      <w:pPr>
        <w:tabs>
          <w:tab w:val="left" w:pos="8805"/>
        </w:tabs>
        <w:rPr>
          <w:sz w:val="24"/>
          <w:szCs w:val="24"/>
        </w:rPr>
      </w:pPr>
      <w:r w:rsidRPr="0001299A">
        <w:rPr>
          <w:sz w:val="24"/>
          <w:szCs w:val="24"/>
        </w:rPr>
        <w:t xml:space="preserve">Before </w:t>
      </w:r>
      <w:r>
        <w:rPr>
          <w:sz w:val="24"/>
          <w:szCs w:val="24"/>
        </w:rPr>
        <w:t>beginning</w:t>
      </w:r>
      <w:r w:rsidRPr="000129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foster, restore and nurture home visiting staff </w:t>
      </w:r>
      <w:r w:rsidR="001C2DF6">
        <w:rPr>
          <w:sz w:val="24"/>
          <w:szCs w:val="24"/>
        </w:rPr>
        <w:t>well-being</w:t>
      </w:r>
      <w:r>
        <w:rPr>
          <w:sz w:val="24"/>
          <w:szCs w:val="24"/>
        </w:rPr>
        <w:t xml:space="preserve">, it is helpful to start with engaging conversations among home visitors, supervisors and program leaders to identify what contributes to and detracts from home visitor </w:t>
      </w:r>
      <w:r w:rsidR="001C2DF6">
        <w:rPr>
          <w:sz w:val="24"/>
          <w:szCs w:val="24"/>
        </w:rPr>
        <w:t>well-being</w:t>
      </w:r>
      <w:r>
        <w:rPr>
          <w:sz w:val="24"/>
          <w:szCs w:val="24"/>
        </w:rPr>
        <w:t xml:space="preserve">. </w:t>
      </w:r>
      <w:r w:rsidR="00381822">
        <w:rPr>
          <w:sz w:val="24"/>
          <w:szCs w:val="24"/>
        </w:rPr>
        <w:t>Use</w:t>
      </w:r>
      <w:r>
        <w:rPr>
          <w:sz w:val="24"/>
          <w:szCs w:val="24"/>
        </w:rPr>
        <w:t xml:space="preserve"> the prompts below, or follow the </w:t>
      </w:r>
      <w:r w:rsidRPr="00871300">
        <w:rPr>
          <w:i/>
          <w:iCs/>
          <w:sz w:val="24"/>
          <w:szCs w:val="24"/>
        </w:rPr>
        <w:t>“What Matters to You?” Conversation Guide for Improving Joy in Work</w:t>
      </w:r>
      <w:r w:rsidR="00381822">
        <w:rPr>
          <w:rStyle w:val="FootnoteReference"/>
          <w:i/>
          <w:iCs/>
          <w:sz w:val="24"/>
          <w:szCs w:val="24"/>
        </w:rPr>
        <w:footnoteReference w:id="2"/>
      </w:r>
      <w:r w:rsidRPr="00871300">
        <w:rPr>
          <w:i/>
          <w:iCs/>
          <w:sz w:val="24"/>
          <w:szCs w:val="24"/>
        </w:rPr>
        <w:t>.</w:t>
      </w: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0803"/>
      </w:tblGrid>
      <w:tr w:rsidR="00871300" w:rsidTr="00FE0826" w14:paraId="40E7AE17" w14:textId="77777777">
        <w:trPr>
          <w:trHeight w:val="908"/>
        </w:trPr>
        <w:tc>
          <w:tcPr>
            <w:tcW w:w="10803" w:type="dxa"/>
            <w:shd w:val="clear" w:color="auto" w:fill="E5EBF0" w:themeFill="background2"/>
            <w:vAlign w:val="center"/>
          </w:tcPr>
          <w:p w:rsidR="00871300" w:rsidP="00FE0826" w:rsidRDefault="00871300" w14:paraId="15999B4E" w14:textId="77777777">
            <w:r>
              <w:rPr>
                <w:rFonts w:asciiTheme="majorHAnsi" w:hAnsiTheme="majorHAnsi" w:cstheme="majorHAnsi"/>
                <w:i/>
                <w:iCs/>
                <w:color w:val="0B5144" w:themeColor="accent2"/>
                <w:sz w:val="28"/>
                <w:szCs w:val="28"/>
              </w:rPr>
              <w:t xml:space="preserve">1) Ask: </w:t>
            </w:r>
            <w:r w:rsidRPr="00894D74">
              <w:rPr>
                <w:rFonts w:asciiTheme="majorHAnsi" w:hAnsiTheme="majorHAnsi" w:cstheme="majorHAnsi"/>
                <w:i/>
                <w:iCs/>
                <w:color w:val="0B5144" w:themeColor="accent2"/>
                <w:sz w:val="28"/>
                <w:szCs w:val="28"/>
              </w:rPr>
              <w:t>What Matters to You?</w:t>
            </w:r>
            <w:r w:rsidRPr="00894D74">
              <w:rPr>
                <w:i/>
                <w:iCs/>
                <w:color w:val="0B5144" w:themeColor="accent2"/>
                <w:sz w:val="28"/>
                <w:szCs w:val="28"/>
              </w:rPr>
              <w:t xml:space="preserve"> </w:t>
            </w:r>
            <w:r w:rsidRPr="00894D74">
              <w:rPr>
                <w:rFonts w:asciiTheme="majorHAnsi" w:hAnsiTheme="majorHAnsi" w:cstheme="majorHAnsi"/>
                <w:sz w:val="24"/>
                <w:szCs w:val="24"/>
              </w:rPr>
              <w:t xml:space="preserve">What brings you joy in your work? What makes </w:t>
            </w:r>
            <w:proofErr w:type="gramStart"/>
            <w:r w:rsidRPr="00894D74">
              <w:rPr>
                <w:rFonts w:asciiTheme="majorHAnsi" w:hAnsiTheme="majorHAnsi" w:cstheme="majorHAnsi"/>
                <w:sz w:val="24"/>
                <w:szCs w:val="24"/>
              </w:rPr>
              <w:t>for a good day for you</w:t>
            </w:r>
            <w:proofErr w:type="gramEnd"/>
            <w:r w:rsidRPr="00894D74">
              <w:rPr>
                <w:rFonts w:asciiTheme="majorHAnsi" w:hAnsiTheme="majorHAnsi" w:cstheme="majorHAnsi"/>
                <w:sz w:val="24"/>
                <w:szCs w:val="24"/>
              </w:rPr>
              <w:t>? What makes you proud to work here? When we are at our best, what does that look like?</w:t>
            </w:r>
          </w:p>
        </w:tc>
      </w:tr>
      <w:tr w:rsidR="00871300" w:rsidTr="00FE0826" w14:paraId="309F7313" w14:textId="77777777">
        <w:trPr>
          <w:trHeight w:val="1151"/>
        </w:trPr>
        <w:tc>
          <w:tcPr>
            <w:tcW w:w="10803" w:type="dxa"/>
          </w:tcPr>
          <w:p w:rsidR="00871300" w:rsidP="00FE0826" w:rsidRDefault="00871300" w14:paraId="130E8F63" w14:textId="77777777"/>
        </w:tc>
      </w:tr>
      <w:tr w:rsidR="00871300" w:rsidTr="00FE0826" w14:paraId="76D9FA43" w14:textId="77777777">
        <w:trPr>
          <w:trHeight w:val="800"/>
        </w:trPr>
        <w:tc>
          <w:tcPr>
            <w:tcW w:w="10803" w:type="dxa"/>
            <w:shd w:val="clear" w:color="auto" w:fill="E5EBF0" w:themeFill="background2"/>
          </w:tcPr>
          <w:p w:rsidR="00871300" w:rsidP="00FE0826" w:rsidRDefault="00871300" w14:paraId="700E7CE3" w14:textId="77777777">
            <w:r>
              <w:rPr>
                <w:rFonts w:asciiTheme="majorHAnsi" w:hAnsiTheme="majorHAnsi" w:cstheme="majorHAnsi"/>
                <w:i/>
                <w:iCs/>
                <w:color w:val="0B5144" w:themeColor="accent2"/>
                <w:sz w:val="28"/>
                <w:szCs w:val="28"/>
              </w:rPr>
              <w:t>2) Identify unique impediments that get in the way.</w:t>
            </w:r>
            <w:r w:rsidRPr="00894D74">
              <w:rPr>
                <w:i/>
                <w:iCs/>
                <w:color w:val="0B5144" w:themeColor="accent2"/>
                <w:sz w:val="28"/>
                <w:szCs w:val="28"/>
              </w:rPr>
              <w:t xml:space="preserve"> </w:t>
            </w:r>
            <w:r w:rsidRPr="00894D74">
              <w:rPr>
                <w:rFonts w:asciiTheme="majorHAnsi" w:hAnsiTheme="majorHAnsi" w:cstheme="majorHAnsi"/>
                <w:sz w:val="24"/>
                <w:szCs w:val="24"/>
              </w:rPr>
              <w:t>What gets in the way of what matters (the “pebbles in your shoes”) is…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? </w:t>
            </w:r>
            <w:r w:rsidRPr="00894D74">
              <w:rPr>
                <w:rFonts w:asciiTheme="majorHAnsi" w:hAnsiTheme="majorHAnsi" w:cstheme="majorHAnsi"/>
                <w:sz w:val="24"/>
                <w:szCs w:val="24"/>
              </w:rPr>
              <w:t>What gets in the way of a good day is…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? </w:t>
            </w:r>
            <w:r w:rsidRPr="00894D74">
              <w:rPr>
                <w:rFonts w:asciiTheme="majorHAnsi" w:hAnsiTheme="majorHAnsi" w:cstheme="majorHAnsi"/>
                <w:sz w:val="24"/>
                <w:szCs w:val="24"/>
              </w:rPr>
              <w:t>What frustrates me in my day is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…?</w:t>
            </w:r>
          </w:p>
        </w:tc>
      </w:tr>
      <w:tr w:rsidR="00871300" w:rsidTr="00FE0826" w14:paraId="1FB134E8" w14:textId="77777777">
        <w:trPr>
          <w:trHeight w:val="1151"/>
        </w:trPr>
        <w:tc>
          <w:tcPr>
            <w:tcW w:w="10803" w:type="dxa"/>
          </w:tcPr>
          <w:p w:rsidR="00871300" w:rsidP="00FE0826" w:rsidRDefault="00871300" w14:paraId="2362C877" w14:textId="77777777"/>
        </w:tc>
      </w:tr>
      <w:tr w:rsidR="00871300" w:rsidTr="00FE0826" w14:paraId="085B95DE" w14:textId="77777777">
        <w:trPr>
          <w:trHeight w:val="1151"/>
        </w:trPr>
        <w:tc>
          <w:tcPr>
            <w:tcW w:w="10803" w:type="dxa"/>
            <w:shd w:val="clear" w:color="auto" w:fill="E5EBF0" w:themeFill="background2"/>
          </w:tcPr>
          <w:p w:rsidR="00871300" w:rsidP="00FE0826" w:rsidRDefault="00871300" w14:paraId="6C475A2E" w14:textId="35559098">
            <w:r>
              <w:rPr>
                <w:rFonts w:asciiTheme="majorHAnsi" w:hAnsiTheme="majorHAnsi" w:cstheme="majorHAnsi"/>
                <w:i/>
                <w:iCs/>
                <w:color w:val="0B5144" w:themeColor="accent2"/>
                <w:sz w:val="28"/>
                <w:szCs w:val="28"/>
              </w:rPr>
              <w:t xml:space="preserve">3) </w:t>
            </w:r>
            <w:r w:rsidRPr="00836675">
              <w:rPr>
                <w:rFonts w:asciiTheme="majorHAnsi" w:hAnsiTheme="majorHAnsi" w:cstheme="majorHAnsi"/>
                <w:i/>
                <w:iCs/>
                <w:color w:val="0B5144" w:themeColor="accent2"/>
                <w:sz w:val="28"/>
                <w:szCs w:val="28"/>
              </w:rPr>
              <w:t xml:space="preserve">Commit to making joy in work a shared responsibility at all levels of the </w:t>
            </w:r>
            <w:r>
              <w:rPr>
                <w:rFonts w:asciiTheme="majorHAnsi" w:hAnsiTheme="majorHAnsi" w:cstheme="majorHAnsi"/>
                <w:i/>
                <w:iCs/>
                <w:color w:val="0B5144" w:themeColor="accent2"/>
                <w:sz w:val="28"/>
                <w:szCs w:val="28"/>
              </w:rPr>
              <w:t xml:space="preserve">organization. </w:t>
            </w:r>
            <w:r w:rsidRPr="00836675">
              <w:rPr>
                <w:rFonts w:asciiTheme="majorHAnsi" w:hAnsiTheme="majorHAnsi" w:cstheme="majorHAnsi"/>
                <w:sz w:val="24"/>
                <w:szCs w:val="24"/>
              </w:rPr>
              <w:t xml:space="preserve">Where do you have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responsibility and</w:t>
            </w:r>
            <w:r w:rsidRPr="00836675">
              <w:rPr>
                <w:rFonts w:asciiTheme="majorHAnsi" w:hAnsiTheme="majorHAnsi" w:cstheme="majorHAnsi"/>
                <w:sz w:val="24"/>
                <w:szCs w:val="24"/>
              </w:rPr>
              <w:t xml:space="preserve">/or agency to support the </w:t>
            </w:r>
            <w:r w:rsidR="001C2DF6">
              <w:rPr>
                <w:rFonts w:asciiTheme="majorHAnsi" w:hAnsiTheme="majorHAnsi" w:cstheme="majorHAnsi"/>
                <w:sz w:val="24"/>
                <w:szCs w:val="24"/>
              </w:rPr>
              <w:t>well-being</w:t>
            </w:r>
            <w:r w:rsidRPr="00836675">
              <w:rPr>
                <w:rFonts w:asciiTheme="majorHAnsi" w:hAnsiTheme="majorHAnsi" w:cstheme="majorHAnsi"/>
                <w:sz w:val="24"/>
                <w:szCs w:val="24"/>
              </w:rPr>
              <w:t xml:space="preserve"> of you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836675">
              <w:rPr>
                <w:rFonts w:asciiTheme="majorHAnsi" w:hAnsiTheme="majorHAnsi" w:cstheme="majorHAnsi"/>
                <w:sz w:val="24"/>
                <w:szCs w:val="24"/>
              </w:rPr>
              <w:t>your colleagues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your organization</w:t>
            </w:r>
            <w:r w:rsidRPr="00836675">
              <w:rPr>
                <w:rFonts w:asciiTheme="majorHAnsi" w:hAnsiTheme="majorHAnsi" w:cstheme="majorHAnsi"/>
                <w:sz w:val="24"/>
                <w:szCs w:val="24"/>
              </w:rPr>
              <w:t>?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Where are you interested in supporting or leading efforts to </w:t>
            </w:r>
            <w:r w:rsidRPr="00836675">
              <w:rPr>
                <w:rFonts w:asciiTheme="majorHAnsi" w:hAnsiTheme="majorHAnsi" w:cstheme="majorHAnsi"/>
                <w:sz w:val="24"/>
                <w:szCs w:val="24"/>
              </w:rPr>
              <w:t xml:space="preserve">foster, restore and nurture home visitor professional </w:t>
            </w:r>
            <w:r w:rsidR="001C2DF6">
              <w:rPr>
                <w:rFonts w:asciiTheme="majorHAnsi" w:hAnsiTheme="majorHAnsi" w:cstheme="majorHAnsi"/>
                <w:sz w:val="24"/>
                <w:szCs w:val="24"/>
              </w:rPr>
              <w:t>well-being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? Who will you need support from?</w:t>
            </w:r>
          </w:p>
        </w:tc>
      </w:tr>
      <w:tr w:rsidR="00871300" w:rsidTr="00FE0826" w14:paraId="26E7E201" w14:textId="77777777">
        <w:trPr>
          <w:trHeight w:val="1151"/>
        </w:trPr>
        <w:tc>
          <w:tcPr>
            <w:tcW w:w="10803" w:type="dxa"/>
          </w:tcPr>
          <w:p w:rsidR="00871300" w:rsidP="00FE0826" w:rsidRDefault="00871300" w14:paraId="3C912291" w14:textId="77777777"/>
        </w:tc>
      </w:tr>
      <w:tr w:rsidRPr="00D97619" w:rsidR="00871300" w:rsidTr="00FE0826" w14:paraId="359332C6" w14:textId="77777777">
        <w:trPr>
          <w:trHeight w:val="827"/>
        </w:trPr>
        <w:tc>
          <w:tcPr>
            <w:tcW w:w="10803" w:type="dxa"/>
            <w:shd w:val="clear" w:color="auto" w:fill="E5EBF0" w:themeFill="background2"/>
          </w:tcPr>
          <w:p w:rsidRPr="00D97619" w:rsidR="00871300" w:rsidP="00FE0826" w:rsidRDefault="00871300" w14:paraId="28D60539" w14:textId="2DCCA4D3">
            <w:pPr>
              <w:pStyle w:val="Heading2"/>
              <w:rPr>
                <w:i/>
                <w:iCs/>
                <w:color w:val="0B5144" w:themeColor="accent2"/>
              </w:rPr>
            </w:pPr>
            <w:r>
              <w:rPr>
                <w:i/>
                <w:iCs/>
                <w:color w:val="0B5144" w:themeColor="accent2"/>
              </w:rPr>
              <w:t xml:space="preserve">4) Consider: </w:t>
            </w:r>
            <w:r w:rsidRPr="00894D74">
              <w:rPr>
                <w:i/>
                <w:iCs/>
                <w:color w:val="0B5144" w:themeColor="accent2"/>
              </w:rPr>
              <w:t xml:space="preserve">What resonates with you about the </w:t>
            </w:r>
            <w:r>
              <w:rPr>
                <w:i/>
                <w:iCs/>
                <w:color w:val="0B5144" w:themeColor="accent2"/>
              </w:rPr>
              <w:t xml:space="preserve">Joy in Work framework? </w:t>
            </w:r>
            <w:r w:rsidRPr="00894D74">
              <w:rPr>
                <w:color w:val="auto"/>
                <w:sz w:val="24"/>
                <w:szCs w:val="24"/>
              </w:rPr>
              <w:t>How might you use this framework with your team to support you, your colleagues and your work?</w:t>
            </w:r>
          </w:p>
        </w:tc>
      </w:tr>
      <w:tr w:rsidRPr="00894D74" w:rsidR="00871300" w:rsidTr="00FE0826" w14:paraId="0C57AC14" w14:textId="77777777">
        <w:trPr>
          <w:trHeight w:val="827"/>
        </w:trPr>
        <w:tc>
          <w:tcPr>
            <w:tcW w:w="10803" w:type="dxa"/>
          </w:tcPr>
          <w:p w:rsidR="00871300" w:rsidP="00FE0826" w:rsidRDefault="00871300" w14:paraId="6B0FB250" w14:textId="77777777">
            <w:pPr>
              <w:pStyle w:val="Heading2"/>
              <w:rPr>
                <w:i/>
                <w:iCs/>
                <w:color w:val="0B5144" w:themeColor="accent2"/>
              </w:rPr>
            </w:pPr>
          </w:p>
          <w:p w:rsidR="00871300" w:rsidP="00FE0826" w:rsidRDefault="00871300" w14:paraId="5438A5D7" w14:textId="77777777"/>
          <w:p w:rsidR="00871300" w:rsidP="00FE0826" w:rsidRDefault="00871300" w14:paraId="1C3F0FD6" w14:textId="77777777"/>
          <w:p w:rsidRPr="00894D74" w:rsidR="00871300" w:rsidP="00FE0826" w:rsidRDefault="00871300" w14:paraId="3A4F3958" w14:textId="77777777"/>
        </w:tc>
      </w:tr>
    </w:tbl>
    <w:p w:rsidR="00871300" w:rsidP="00A45769" w:rsidRDefault="00871300" w14:paraId="24329185" w14:textId="77777777">
      <w:pPr>
        <w:pStyle w:val="NoSpacing"/>
      </w:pPr>
    </w:p>
    <w:sectPr w:rsidR="00871300" w:rsidSect="00D84E36">
      <w:headerReference w:type="default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7E1B" w:rsidP="005975EB" w:rsidRDefault="00047E1B" w14:paraId="789821A2" w14:textId="77777777">
      <w:pPr>
        <w:spacing w:after="0" w:line="240" w:lineRule="auto"/>
      </w:pPr>
      <w:r>
        <w:separator/>
      </w:r>
    </w:p>
  </w:endnote>
  <w:endnote w:type="continuationSeparator" w:id="0">
    <w:p w:rsidR="00047E1B" w:rsidP="005975EB" w:rsidRDefault="00047E1B" w14:paraId="1C3AFE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92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A8D" w:rsidRDefault="00A96A8D" w14:paraId="710356EF" w14:textId="7507B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6A8D" w:rsidRDefault="00A96A8D" w14:paraId="6DEC3F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7E1B" w:rsidP="005975EB" w:rsidRDefault="00047E1B" w14:paraId="1AEC7166" w14:textId="77777777">
      <w:pPr>
        <w:spacing w:after="0" w:line="240" w:lineRule="auto"/>
      </w:pPr>
      <w:r>
        <w:separator/>
      </w:r>
    </w:p>
  </w:footnote>
  <w:footnote w:type="continuationSeparator" w:id="0">
    <w:p w:rsidR="00047E1B" w:rsidP="005975EB" w:rsidRDefault="00047E1B" w14:paraId="228E00FD" w14:textId="77777777">
      <w:pPr>
        <w:spacing w:after="0" w:line="240" w:lineRule="auto"/>
      </w:pPr>
      <w:r>
        <w:continuationSeparator/>
      </w:r>
    </w:p>
  </w:footnote>
  <w:footnote w:id="1">
    <w:p w:rsidRPr="00296706" w:rsidR="00296706" w:rsidP="00296706" w:rsidRDefault="00296706" w14:paraId="74375BBC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  <w:p w:rsidR="00296706" w:rsidP="00296706" w:rsidRDefault="00296706" w14:paraId="6019F3A1" w14:textId="0AC734FC">
      <w:pPr>
        <w:pStyle w:val="FootnoteText"/>
      </w:pPr>
      <w:r w:rsidRPr="00296706">
        <w:rPr>
          <w:sz w:val="18"/>
          <w:szCs w:val="18"/>
        </w:rPr>
        <w:t xml:space="preserve"> </w:t>
      </w:r>
      <w:proofErr w:type="spellStart"/>
      <w:r w:rsidRPr="00296706">
        <w:rPr>
          <w:sz w:val="18"/>
          <w:szCs w:val="18"/>
        </w:rPr>
        <w:t>Perlo</w:t>
      </w:r>
      <w:proofErr w:type="spellEnd"/>
      <w:r w:rsidRPr="00296706">
        <w:rPr>
          <w:sz w:val="18"/>
          <w:szCs w:val="18"/>
        </w:rPr>
        <w:t xml:space="preserve"> J, Balik B, Swensen S, Kabcenell A, Landsman J, Feeley D. </w:t>
      </w:r>
      <w:r w:rsidRPr="00296706">
        <w:rPr>
          <w:i/>
          <w:iCs/>
          <w:sz w:val="18"/>
          <w:szCs w:val="18"/>
        </w:rPr>
        <w:t xml:space="preserve">IHI Framework for Improving Joy in Work. </w:t>
      </w:r>
      <w:r w:rsidRPr="00296706">
        <w:rPr>
          <w:sz w:val="18"/>
          <w:szCs w:val="18"/>
        </w:rPr>
        <w:t>IHI White Paper. Cambridge, Massachusetts: Institute for Healthcare Improvement; 2017. (Available at ihi.org)</w:t>
      </w:r>
    </w:p>
  </w:footnote>
  <w:footnote w:id="2">
    <w:p w:rsidR="00381822" w:rsidP="00381822" w:rsidRDefault="00381822" w14:paraId="0CC5518C" w14:textId="43675EC7">
      <w:pPr>
        <w:pStyle w:val="FootnoteText"/>
      </w:pPr>
      <w:r w:rsidRPr="00381822">
        <w:rPr>
          <w:rStyle w:val="FootnoteReference"/>
          <w:sz w:val="18"/>
          <w:szCs w:val="18"/>
        </w:rPr>
        <w:footnoteRef/>
      </w:r>
      <w:r w:rsidRPr="00381822">
        <w:rPr>
          <w:sz w:val="18"/>
          <w:szCs w:val="18"/>
        </w:rPr>
        <w:t xml:space="preserve"> </w:t>
      </w:r>
      <w:r w:rsidRPr="00381822">
        <w:rPr>
          <w:i/>
          <w:iCs/>
          <w:sz w:val="18"/>
          <w:szCs w:val="18"/>
        </w:rPr>
        <w:t>“What Matters to You?” Conversation Guide for Improving Joy in Work</w:t>
      </w:r>
      <w:r w:rsidRPr="00381822">
        <w:rPr>
          <w:sz w:val="18"/>
          <w:szCs w:val="18"/>
        </w:rPr>
        <w:t>. Cambridge, Massachusetts: Institute for Healthcare Improvement; 2017. (Available at ihi.org)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B1A98" w:rsidP="00DB1A98" w:rsidRDefault="00DB1A98" w14:paraId="4DA3619D" w14:textId="01305700">
    <w:pPr>
      <w:pStyle w:val="NormalWeb"/>
      <w:tabs>
        <w:tab w:val="left" w:pos="78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865D9D" wp14:editId="2DEBF32E">
          <wp:simplePos x="0" y="0"/>
          <wp:positionH relativeFrom="margin">
            <wp:posOffset>-314325</wp:posOffset>
          </wp:positionH>
          <wp:positionV relativeFrom="paragraph">
            <wp:posOffset>-407035</wp:posOffset>
          </wp:positionV>
          <wp:extent cx="2929890" cy="739775"/>
          <wp:effectExtent l="0" t="0" r="3810" b="3175"/>
          <wp:wrapTight wrapText="bothSides">
            <wp:wrapPolygon edited="0">
              <wp:start x="0" y="0"/>
              <wp:lineTo x="0" y="21136"/>
              <wp:lineTo x="21488" y="21136"/>
              <wp:lineTo x="21488" y="0"/>
              <wp:lineTo x="0" y="0"/>
            </wp:wrapPolygon>
          </wp:wrapTight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989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6C8"/>
    <w:multiLevelType w:val="hybridMultilevel"/>
    <w:tmpl w:val="572245FA"/>
    <w:lvl w:ilvl="0" w:tplc="FE4A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FFA9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0C0C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126F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D0EF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0F26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0D2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4AC9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A321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78613D3"/>
    <w:multiLevelType w:val="hybridMultilevel"/>
    <w:tmpl w:val="62F49000"/>
    <w:lvl w:ilvl="0" w:tplc="DC765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480D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A96D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E04E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5A61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472B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7CA8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2385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BFAE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FF532A7"/>
    <w:multiLevelType w:val="hybridMultilevel"/>
    <w:tmpl w:val="F9B896F6"/>
    <w:lvl w:ilvl="0" w:tplc="F8349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40A1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5BE4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0203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C0E6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2A08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E649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516C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5F2F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215E528C"/>
    <w:multiLevelType w:val="multilevel"/>
    <w:tmpl w:val="517E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7020F"/>
    <w:multiLevelType w:val="hybridMultilevel"/>
    <w:tmpl w:val="2EC46B90"/>
    <w:lvl w:ilvl="0" w:tplc="CE0C5E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B66F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5F86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6B62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908261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A4A1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BC4D5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336AE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C14A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460AE4"/>
    <w:multiLevelType w:val="hybridMultilevel"/>
    <w:tmpl w:val="13D650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23561E"/>
    <w:multiLevelType w:val="hybridMultilevel"/>
    <w:tmpl w:val="FB5A6696"/>
    <w:lvl w:ilvl="0" w:tplc="253AA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BCE9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8D40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BA62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0C1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A8EA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6068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8A83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C767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69BC2A5A"/>
    <w:multiLevelType w:val="hybridMultilevel"/>
    <w:tmpl w:val="EF9CB94E"/>
    <w:lvl w:ilvl="0" w:tplc="87F8A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B307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DA46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4749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CA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2DAA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4E6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C10B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6AAB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6C4F5E96"/>
    <w:multiLevelType w:val="hybridMultilevel"/>
    <w:tmpl w:val="CA7C8A9A"/>
    <w:lvl w:ilvl="0" w:tplc="DFECF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72A21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4545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A327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F5CC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8088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94E0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1DC4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12C3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7BBF1E66"/>
    <w:multiLevelType w:val="hybridMultilevel"/>
    <w:tmpl w:val="4A423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052796C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DE46D2"/>
    <w:multiLevelType w:val="hybridMultilevel"/>
    <w:tmpl w:val="5822850E"/>
    <w:lvl w:ilvl="0" w:tplc="0172D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1186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118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CB6D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E6C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5B83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1722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0FC1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3A66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7E9142D7"/>
    <w:multiLevelType w:val="hybridMultilevel"/>
    <w:tmpl w:val="D4D69AEA"/>
    <w:lvl w:ilvl="0" w:tplc="A4C0D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A3AB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427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9284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4B87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B3E0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758A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026E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9482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367728030">
    <w:abstractNumId w:val="1"/>
  </w:num>
  <w:num w:numId="2" w16cid:durableId="949240350">
    <w:abstractNumId w:val="2"/>
  </w:num>
  <w:num w:numId="3" w16cid:durableId="1770003242">
    <w:abstractNumId w:val="9"/>
  </w:num>
  <w:num w:numId="4" w16cid:durableId="1091008187">
    <w:abstractNumId w:val="6"/>
  </w:num>
  <w:num w:numId="5" w16cid:durableId="1435596200">
    <w:abstractNumId w:val="10"/>
  </w:num>
  <w:num w:numId="6" w16cid:durableId="526989230">
    <w:abstractNumId w:val="0"/>
  </w:num>
  <w:num w:numId="7" w16cid:durableId="1827164681">
    <w:abstractNumId w:val="4"/>
  </w:num>
  <w:num w:numId="8" w16cid:durableId="2146922169">
    <w:abstractNumId w:val="11"/>
  </w:num>
  <w:num w:numId="9" w16cid:durableId="1415663506">
    <w:abstractNumId w:val="8"/>
  </w:num>
  <w:num w:numId="10" w16cid:durableId="2140682647">
    <w:abstractNumId w:val="7"/>
  </w:num>
  <w:num w:numId="11" w16cid:durableId="312028499">
    <w:abstractNumId w:val="3"/>
  </w:num>
  <w:num w:numId="12" w16cid:durableId="1524051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36"/>
    <w:rsid w:val="00047E1B"/>
    <w:rsid w:val="000F58BF"/>
    <w:rsid w:val="001115B0"/>
    <w:rsid w:val="00150AF8"/>
    <w:rsid w:val="001C2DF6"/>
    <w:rsid w:val="00201392"/>
    <w:rsid w:val="002159B5"/>
    <w:rsid w:val="002219AE"/>
    <w:rsid w:val="00241D19"/>
    <w:rsid w:val="00296706"/>
    <w:rsid w:val="002A4CF9"/>
    <w:rsid w:val="002E7B82"/>
    <w:rsid w:val="003122F5"/>
    <w:rsid w:val="0034275E"/>
    <w:rsid w:val="00355AB3"/>
    <w:rsid w:val="00381822"/>
    <w:rsid w:val="003A013C"/>
    <w:rsid w:val="003B283E"/>
    <w:rsid w:val="00436483"/>
    <w:rsid w:val="004432FF"/>
    <w:rsid w:val="00472AB9"/>
    <w:rsid w:val="004B3A53"/>
    <w:rsid w:val="004C60B5"/>
    <w:rsid w:val="004D5B97"/>
    <w:rsid w:val="00550096"/>
    <w:rsid w:val="005975EB"/>
    <w:rsid w:val="005B0B47"/>
    <w:rsid w:val="00646884"/>
    <w:rsid w:val="006A60D3"/>
    <w:rsid w:val="006B0AAF"/>
    <w:rsid w:val="006C7074"/>
    <w:rsid w:val="00711027"/>
    <w:rsid w:val="00721053"/>
    <w:rsid w:val="00724C80"/>
    <w:rsid w:val="00754517"/>
    <w:rsid w:val="007613E9"/>
    <w:rsid w:val="00871300"/>
    <w:rsid w:val="008A5F73"/>
    <w:rsid w:val="008C53CA"/>
    <w:rsid w:val="00910671"/>
    <w:rsid w:val="00921AAB"/>
    <w:rsid w:val="00987613"/>
    <w:rsid w:val="00A45769"/>
    <w:rsid w:val="00A96A8D"/>
    <w:rsid w:val="00AD76E4"/>
    <w:rsid w:val="00AE4CCF"/>
    <w:rsid w:val="00AF3A41"/>
    <w:rsid w:val="00B15956"/>
    <w:rsid w:val="00B87983"/>
    <w:rsid w:val="00C04C87"/>
    <w:rsid w:val="00C95A00"/>
    <w:rsid w:val="00CE15D0"/>
    <w:rsid w:val="00CE2EA5"/>
    <w:rsid w:val="00CE4D67"/>
    <w:rsid w:val="00D74C20"/>
    <w:rsid w:val="00D84E36"/>
    <w:rsid w:val="00D97619"/>
    <w:rsid w:val="00DB1A98"/>
    <w:rsid w:val="00DD2310"/>
    <w:rsid w:val="00E14AF7"/>
    <w:rsid w:val="00E67C7E"/>
    <w:rsid w:val="00F35CF5"/>
    <w:rsid w:val="00F51DA9"/>
    <w:rsid w:val="00F6370C"/>
    <w:rsid w:val="00F74CF6"/>
    <w:rsid w:val="00F760BA"/>
    <w:rsid w:val="238123FA"/>
    <w:rsid w:val="23DB239B"/>
    <w:rsid w:val="45D61534"/>
    <w:rsid w:val="787C7A0B"/>
    <w:rsid w:val="7B5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1AF3"/>
  <w15:chartTrackingRefBased/>
  <w15:docId w15:val="{D60FB63B-E29F-4237-BFAF-5D529172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4E36"/>
  </w:style>
  <w:style w:type="paragraph" w:styleId="Heading1">
    <w:name w:val="heading 1"/>
    <w:basedOn w:val="Normal"/>
    <w:next w:val="Normal"/>
    <w:link w:val="Heading1Char"/>
    <w:uiPriority w:val="9"/>
    <w:qFormat/>
    <w:rsid w:val="00D84E36"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8A7FDB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E36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8A7FDB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E36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8A7FDB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E36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DEDBF5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E3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DEDBF5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E3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DEDBF5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E3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DEDBF5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E3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DEDBF5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E3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DEDBF5" w:themeColor="accent6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4E36"/>
    <w:rPr>
      <w:rFonts w:asciiTheme="majorHAnsi" w:hAnsiTheme="majorHAnsi" w:eastAsiaTheme="majorEastAsia" w:cstheme="majorBidi"/>
      <w:color w:val="8A7FDB" w:themeColor="accent6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D84E36"/>
    <w:rPr>
      <w:rFonts w:asciiTheme="majorHAnsi" w:hAnsiTheme="majorHAnsi" w:eastAsiaTheme="majorEastAsia" w:cstheme="majorBidi"/>
      <w:color w:val="8A7FDB" w:themeColor="accent6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D84E36"/>
    <w:rPr>
      <w:rFonts w:asciiTheme="majorHAnsi" w:hAnsiTheme="majorHAnsi" w:eastAsiaTheme="majorEastAsia" w:cstheme="majorBidi"/>
      <w:color w:val="8A7FDB" w:themeColor="accent6" w:themeShade="B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D84E36"/>
    <w:rPr>
      <w:rFonts w:asciiTheme="majorHAnsi" w:hAnsiTheme="majorHAnsi" w:eastAsiaTheme="majorEastAsia" w:cstheme="majorBidi"/>
      <w:color w:val="DEDBF5" w:themeColor="accent6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84E36"/>
    <w:rPr>
      <w:rFonts w:asciiTheme="majorHAnsi" w:hAnsiTheme="majorHAnsi" w:eastAsiaTheme="majorEastAsia" w:cstheme="majorBidi"/>
      <w:i/>
      <w:iCs/>
      <w:color w:val="DEDBF5" w:themeColor="accent6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84E36"/>
    <w:rPr>
      <w:rFonts w:asciiTheme="majorHAnsi" w:hAnsiTheme="majorHAnsi" w:eastAsiaTheme="majorEastAsia" w:cstheme="majorBidi"/>
      <w:color w:val="DEDBF5" w:themeColor="accent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84E36"/>
    <w:rPr>
      <w:rFonts w:asciiTheme="majorHAnsi" w:hAnsiTheme="majorHAnsi" w:eastAsiaTheme="majorEastAsia" w:cstheme="majorBidi"/>
      <w:b/>
      <w:bCs/>
      <w:color w:val="DEDBF5" w:themeColor="accent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84E36"/>
    <w:rPr>
      <w:rFonts w:asciiTheme="majorHAnsi" w:hAnsiTheme="majorHAnsi" w:eastAsiaTheme="majorEastAsia" w:cstheme="majorBidi"/>
      <w:b/>
      <w:bCs/>
      <w:i/>
      <w:iCs/>
      <w:color w:val="DEDBF5" w:themeColor="accent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84E36"/>
    <w:rPr>
      <w:rFonts w:asciiTheme="majorHAnsi" w:hAnsiTheme="majorHAnsi" w:eastAsiaTheme="majorEastAsia" w:cstheme="majorBidi"/>
      <w:i/>
      <w:iCs/>
      <w:color w:val="DEDBF5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E36"/>
    <w:pPr>
      <w:spacing w:line="240" w:lineRule="auto"/>
    </w:pPr>
    <w:rPr>
      <w:b/>
      <w:bCs/>
      <w:smallCaps/>
      <w:color w:val="9D8DE7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84E36"/>
    <w:pPr>
      <w:spacing w:after="0" w:line="240" w:lineRule="auto"/>
      <w:contextualSpacing/>
    </w:pPr>
    <w:rPr>
      <w:rFonts w:asciiTheme="majorHAnsi" w:hAnsiTheme="majorHAnsi" w:eastAsiaTheme="majorEastAsia" w:cstheme="majorBidi"/>
      <w:color w:val="7E6AE0" w:themeColor="text1" w:themeTint="D9"/>
      <w:spacing w:val="-15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D84E36"/>
    <w:rPr>
      <w:rFonts w:asciiTheme="majorHAnsi" w:hAnsiTheme="majorHAnsi" w:eastAsiaTheme="majorEastAsia" w:cstheme="majorBidi"/>
      <w:color w:val="7E6AE0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E36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D84E36"/>
    <w:rPr>
      <w:rFonts w:asciiTheme="majorHAnsi" w:hAnsiTheme="majorHAnsi" w:eastAsiaTheme="majorEastAsia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84E36"/>
    <w:rPr>
      <w:b/>
      <w:bCs/>
    </w:rPr>
  </w:style>
  <w:style w:type="character" w:styleId="Emphasis">
    <w:name w:val="Emphasis"/>
    <w:basedOn w:val="DefaultParagraphFont"/>
    <w:uiPriority w:val="20"/>
    <w:qFormat/>
    <w:rsid w:val="00D84E36"/>
    <w:rPr>
      <w:i/>
      <w:iCs/>
      <w:color w:val="DEDBF5" w:themeColor="accent6"/>
    </w:rPr>
  </w:style>
  <w:style w:type="paragraph" w:styleId="NoSpacing">
    <w:name w:val="No Spacing"/>
    <w:uiPriority w:val="1"/>
    <w:qFormat/>
    <w:rsid w:val="00D84E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4E36"/>
    <w:pPr>
      <w:spacing w:before="160"/>
      <w:ind w:left="720" w:right="720"/>
      <w:jc w:val="center"/>
    </w:pPr>
    <w:rPr>
      <w:i/>
      <w:iCs/>
      <w:color w:val="7E6AE0" w:themeColor="text1" w:themeTint="D9"/>
    </w:rPr>
  </w:style>
  <w:style w:type="character" w:styleId="QuoteChar" w:customStyle="1">
    <w:name w:val="Quote Char"/>
    <w:basedOn w:val="DefaultParagraphFont"/>
    <w:link w:val="Quote"/>
    <w:uiPriority w:val="29"/>
    <w:rsid w:val="00D84E36"/>
    <w:rPr>
      <w:i/>
      <w:iCs/>
      <w:color w:val="7E6AE0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E36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DEDBF5" w:themeColor="accent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84E36"/>
    <w:rPr>
      <w:rFonts w:asciiTheme="majorHAnsi" w:hAnsiTheme="majorHAnsi" w:eastAsiaTheme="majorEastAsia" w:cstheme="majorBidi"/>
      <w:i/>
      <w:iCs/>
      <w:color w:val="DEDBF5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84E3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84E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4E36"/>
    <w:rPr>
      <w:smallCaps/>
      <w:color w:val="9D8DE7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84E36"/>
    <w:rPr>
      <w:b/>
      <w:bCs/>
      <w:smallCaps/>
      <w:color w:val="DEDBF5" w:themeColor="accent6"/>
    </w:rPr>
  </w:style>
  <w:style w:type="character" w:styleId="BookTitle">
    <w:name w:val="Book Title"/>
    <w:basedOn w:val="DefaultParagraphFont"/>
    <w:uiPriority w:val="33"/>
    <w:qFormat/>
    <w:rsid w:val="00D84E3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4E36"/>
    <w:pPr>
      <w:outlineLvl w:val="9"/>
    </w:pPr>
  </w:style>
  <w:style w:type="table" w:styleId="TableGrid">
    <w:name w:val="Table Grid"/>
    <w:basedOn w:val="TableNormal"/>
    <w:uiPriority w:val="39"/>
    <w:rsid w:val="00D84E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84E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5E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75EB"/>
  </w:style>
  <w:style w:type="paragraph" w:styleId="Footer">
    <w:name w:val="footer"/>
    <w:basedOn w:val="Normal"/>
    <w:link w:val="FooterChar"/>
    <w:uiPriority w:val="99"/>
    <w:unhideWhenUsed/>
    <w:rsid w:val="005975E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75EB"/>
  </w:style>
  <w:style w:type="character" w:styleId="normaltextrun" w:customStyle="1">
    <w:name w:val="normaltextrun"/>
    <w:basedOn w:val="DefaultParagraphFont"/>
    <w:rsid w:val="00CE15D0"/>
  </w:style>
  <w:style w:type="character" w:styleId="Hyperlink">
    <w:name w:val="Hyperlink"/>
    <w:basedOn w:val="DefaultParagraphFont"/>
    <w:uiPriority w:val="99"/>
    <w:unhideWhenUsed/>
    <w:rsid w:val="00CE15D0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5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1A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9A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6706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967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67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6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48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36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36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398">
          <w:marLeft w:val="20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7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6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0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7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https://www.acf.hhs.gov/sites/default/files/documents/opre/Professional-Well-Being-HV.pdf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tart Early">
      <a:dk1>
        <a:srgbClr val="6951DB"/>
      </a:dk1>
      <a:lt1>
        <a:srgbClr val="FFFFFF"/>
      </a:lt1>
      <a:dk2>
        <a:srgbClr val="333840"/>
      </a:dk2>
      <a:lt2>
        <a:srgbClr val="E5EBF0"/>
      </a:lt2>
      <a:accent1>
        <a:srgbClr val="938CF0"/>
      </a:accent1>
      <a:accent2>
        <a:srgbClr val="0B5144"/>
      </a:accent2>
      <a:accent3>
        <a:srgbClr val="FD5B49"/>
      </a:accent3>
      <a:accent4>
        <a:srgbClr val="FFCB64"/>
      </a:accent4>
      <a:accent5>
        <a:srgbClr val="BDB5FA"/>
      </a:accent5>
      <a:accent6>
        <a:srgbClr val="DEDBF5"/>
      </a:accent6>
      <a:hlink>
        <a:srgbClr val="FFFF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E7F4-47AA-45F2-8DC6-9F7C53074E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 Waidelich</dc:creator>
  <keywords/>
  <dc:description/>
  <lastModifiedBy>Drewallyn Riley</lastModifiedBy>
  <revision>34</revision>
  <dcterms:created xsi:type="dcterms:W3CDTF">2024-10-02T16:25:00.0000000Z</dcterms:created>
  <dcterms:modified xsi:type="dcterms:W3CDTF">2025-04-25T19:13:13.4116698Z</dcterms:modified>
</coreProperties>
</file>